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61" w:rsidRPr="009602B8" w:rsidRDefault="00A82E61" w:rsidP="009602B8">
      <w:pPr>
        <w:rPr>
          <w:rFonts w:ascii="Times New Roman" w:hAnsi="Times New Roman" w:cs="Times New Roman"/>
          <w:b/>
          <w:bCs/>
          <w:sz w:val="24"/>
          <w:szCs w:val="24"/>
          <w:lang w:eastAsia="ru-RU"/>
        </w:rPr>
      </w:pPr>
      <w:r w:rsidRPr="009602B8">
        <w:rPr>
          <w:rFonts w:ascii="Times New Roman" w:hAnsi="Times New Roman" w:cs="Times New Roman"/>
          <w:b/>
          <w:sz w:val="24"/>
          <w:szCs w:val="24"/>
          <w:lang w:eastAsia="ru-RU"/>
        </w:rPr>
        <w:t>ДОПУСК К ГИА-11</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A82E61" w:rsidRPr="009602B8" w:rsidRDefault="00A82E61" w:rsidP="009602B8">
      <w:pPr>
        <w:rPr>
          <w:rFonts w:ascii="Times New Roman" w:hAnsi="Times New Roman" w:cs="Times New Roman"/>
          <w:b/>
          <w:sz w:val="24"/>
          <w:szCs w:val="24"/>
          <w:lang w:eastAsia="ru-RU"/>
        </w:rPr>
      </w:pPr>
      <w:r w:rsidRPr="009602B8">
        <w:rPr>
          <w:rFonts w:ascii="Times New Roman" w:hAnsi="Times New Roman" w:cs="Times New Roman"/>
          <w:b/>
          <w:sz w:val="24"/>
          <w:szCs w:val="24"/>
          <w:lang w:eastAsia="ru-RU"/>
        </w:rPr>
        <w:t>СРОКИ ПРОВЕДЕНИЯ ГИА-11</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A82E61" w:rsidRPr="009602B8" w:rsidRDefault="009602B8" w:rsidP="009602B8">
      <w:pPr>
        <w:rPr>
          <w:rFonts w:ascii="Times New Roman" w:hAnsi="Times New Roman" w:cs="Times New Roman"/>
          <w:b/>
          <w:sz w:val="24"/>
          <w:szCs w:val="24"/>
          <w:lang w:eastAsia="ru-RU"/>
        </w:rPr>
      </w:pPr>
      <w:r>
        <w:rPr>
          <w:rFonts w:ascii="Times New Roman" w:hAnsi="Times New Roman" w:cs="Times New Roman"/>
          <w:b/>
          <w:sz w:val="24"/>
          <w:szCs w:val="24"/>
          <w:lang w:eastAsia="ru-RU"/>
        </w:rPr>
        <w:t>П</w:t>
      </w:r>
      <w:bookmarkStart w:id="0" w:name="_GoBack"/>
      <w:bookmarkEnd w:id="0"/>
      <w:r w:rsidR="00A82E61" w:rsidRPr="009602B8">
        <w:rPr>
          <w:rFonts w:ascii="Times New Roman" w:hAnsi="Times New Roman" w:cs="Times New Roman"/>
          <w:b/>
          <w:sz w:val="24"/>
          <w:szCs w:val="24"/>
          <w:lang w:eastAsia="ru-RU"/>
        </w:rPr>
        <w:t>ОРЯДОК ПОДАЧИ ЗАЯВЛЕНИЯ НА УЧАСТИЕ В ГИА-11</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Для участия в ГИА-11 необходимо подать заявление с указанием выбранных учебных предметов, формой (формами) ГИА-11, сроков участия в ГИА-11 </w:t>
      </w:r>
      <w:r w:rsidRPr="009602B8">
        <w:rPr>
          <w:rFonts w:ascii="Times New Roman" w:hAnsi="Times New Roman" w:cs="Times New Roman"/>
          <w:b/>
          <w:bCs/>
          <w:color w:val="1A1A1A"/>
          <w:spacing w:val="8"/>
          <w:sz w:val="24"/>
          <w:szCs w:val="24"/>
          <w:lang w:eastAsia="ru-RU"/>
        </w:rPr>
        <w:t>до 1 февраля включительно</w:t>
      </w:r>
      <w:r w:rsidRPr="009602B8">
        <w:rPr>
          <w:rFonts w:ascii="Times New Roman" w:hAnsi="Times New Roman" w:cs="Times New Roman"/>
          <w:color w:val="1A1A1A"/>
          <w:sz w:val="24"/>
          <w:szCs w:val="24"/>
          <w:lang w:eastAsia="ru-RU"/>
        </w:rPr>
        <w:t>:</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обучающимся</w:t>
      </w:r>
      <w:proofErr w:type="gramEnd"/>
      <w:r w:rsidRPr="009602B8">
        <w:rPr>
          <w:rFonts w:ascii="Times New Roman" w:hAnsi="Times New Roman" w:cs="Times New Roman"/>
          <w:color w:val="1A1A1A"/>
          <w:sz w:val="24"/>
          <w:szCs w:val="24"/>
          <w:lang w:eastAsia="ru-RU"/>
        </w:rPr>
        <w:t xml:space="preserve"> – в образовательные организации, в которых обучающиеся осваивают образовательные программы среднего общего образования;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лицам, проходящим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Заявления подаются участниками ГИА-11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После 1 февраля заявления об участии в ГИА-11 принимаются по решению государственной экзаменационной комиссии (ГЭК) только при наличии у заявителей уважительных причин (болезни или иных обстоятельств), подтвержденных документально, не </w:t>
      </w:r>
      <w:proofErr w:type="gramStart"/>
      <w:r w:rsidRPr="009602B8">
        <w:rPr>
          <w:rFonts w:ascii="Times New Roman" w:hAnsi="Times New Roman" w:cs="Times New Roman"/>
          <w:color w:val="1A1A1A"/>
          <w:sz w:val="24"/>
          <w:szCs w:val="24"/>
          <w:lang w:eastAsia="ru-RU"/>
        </w:rPr>
        <w:t>позднее</w:t>
      </w:r>
      <w:proofErr w:type="gramEnd"/>
      <w:r w:rsidRPr="009602B8">
        <w:rPr>
          <w:rFonts w:ascii="Times New Roman" w:hAnsi="Times New Roman" w:cs="Times New Roman"/>
          <w:color w:val="1A1A1A"/>
          <w:sz w:val="24"/>
          <w:szCs w:val="24"/>
          <w:lang w:eastAsia="ru-RU"/>
        </w:rPr>
        <w:t xml:space="preserve"> чем за две недели до начала соответствующего экзамена.</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Участники ГИА-11 вправе изменить (дополнить) перечень указанных в заявлениях учебных предметов, а также изменить форму ГИА-11 и сроки участия в ГИА-11 при наличии у них уважительных причин (болезни или иных обстоятельств), подтвержденных документально. В этом случае участники ГИА-11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ГИА-11, сроков участия в ГИА. Указанные заявления подаются не </w:t>
      </w:r>
      <w:proofErr w:type="gramStart"/>
      <w:r w:rsidRPr="009602B8">
        <w:rPr>
          <w:rFonts w:ascii="Times New Roman" w:hAnsi="Times New Roman" w:cs="Times New Roman"/>
          <w:color w:val="1A1A1A"/>
          <w:sz w:val="24"/>
          <w:szCs w:val="24"/>
          <w:lang w:eastAsia="ru-RU"/>
        </w:rPr>
        <w:t>позднее</w:t>
      </w:r>
      <w:proofErr w:type="gramEnd"/>
      <w:r w:rsidRPr="009602B8">
        <w:rPr>
          <w:rFonts w:ascii="Times New Roman" w:hAnsi="Times New Roman" w:cs="Times New Roman"/>
          <w:color w:val="1A1A1A"/>
          <w:sz w:val="24"/>
          <w:szCs w:val="24"/>
          <w:lang w:eastAsia="ru-RU"/>
        </w:rPr>
        <w:t xml:space="preserve"> чем за две недели до начала соответствующего экзамена.</w:t>
      </w:r>
    </w:p>
    <w:p w:rsidR="009602B8" w:rsidRDefault="009602B8" w:rsidP="009602B8">
      <w:pPr>
        <w:rPr>
          <w:rFonts w:ascii="Times New Roman" w:hAnsi="Times New Roman" w:cs="Times New Roman"/>
          <w:b/>
          <w:sz w:val="24"/>
          <w:szCs w:val="24"/>
          <w:lang w:eastAsia="ru-RU"/>
        </w:rPr>
      </w:pPr>
    </w:p>
    <w:p w:rsidR="009602B8" w:rsidRDefault="00A82E61" w:rsidP="009602B8">
      <w:pPr>
        <w:rPr>
          <w:rFonts w:ascii="Times New Roman" w:hAnsi="Times New Roman" w:cs="Times New Roman"/>
          <w:b/>
          <w:sz w:val="24"/>
          <w:szCs w:val="24"/>
          <w:lang w:eastAsia="ru-RU"/>
        </w:rPr>
      </w:pPr>
      <w:r w:rsidRPr="009602B8">
        <w:rPr>
          <w:rFonts w:ascii="Times New Roman" w:hAnsi="Times New Roman" w:cs="Times New Roman"/>
          <w:b/>
          <w:sz w:val="24"/>
          <w:szCs w:val="24"/>
          <w:lang w:eastAsia="ru-RU"/>
        </w:rPr>
        <w:lastRenderedPageBreak/>
        <w:t>ПРОВЕДЕНИЕ ГИА-11</w:t>
      </w:r>
    </w:p>
    <w:p w:rsidR="00A82E61" w:rsidRPr="009602B8" w:rsidRDefault="00A82E61" w:rsidP="009602B8">
      <w:pPr>
        <w:rPr>
          <w:rFonts w:ascii="Times New Roman" w:hAnsi="Times New Roman" w:cs="Times New Roman"/>
          <w:b/>
          <w:sz w:val="24"/>
          <w:szCs w:val="24"/>
          <w:lang w:eastAsia="ru-RU"/>
        </w:rPr>
      </w:pPr>
      <w:r w:rsidRPr="009602B8">
        <w:rPr>
          <w:rFonts w:ascii="Times New Roman" w:hAnsi="Times New Roman" w:cs="Times New Roman"/>
          <w:color w:val="1A1A1A"/>
          <w:sz w:val="24"/>
          <w:szCs w:val="24"/>
          <w:lang w:eastAsia="ru-RU"/>
        </w:rPr>
        <w:t>Время начала ГИА-11 по всем учебным предметам 10.00 часов по местному времени. Допуск участников ГИА-11 в пункт проведения экзамена (ППЭ) осуществляется с 09.00 по местному времени.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Для опоздавших участников ГИА-11 время окончания экзамена не продлевается и общий инструктаж не проводится.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При входе в ППЭ участник ГИА-11 предъявляет документ, удостоверяющий личность.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Во время экзамена на рабочем столе участника экзамена могут находиться:</w:t>
      </w:r>
    </w:p>
    <w:p w:rsidR="00A82E61" w:rsidRPr="009602B8" w:rsidRDefault="00A82E61" w:rsidP="009602B8">
      <w:pPr>
        <w:rPr>
          <w:rFonts w:ascii="Times New Roman" w:hAnsi="Times New Roman" w:cs="Times New Roman"/>
          <w:color w:val="1A1A1A"/>
          <w:sz w:val="24"/>
          <w:szCs w:val="24"/>
          <w:lang w:eastAsia="ru-RU"/>
        </w:rPr>
      </w:pPr>
      <w:proofErr w:type="spellStart"/>
      <w:r w:rsidRPr="009602B8">
        <w:rPr>
          <w:rFonts w:ascii="Times New Roman" w:hAnsi="Times New Roman" w:cs="Times New Roman"/>
          <w:color w:val="1A1A1A"/>
          <w:sz w:val="24"/>
          <w:szCs w:val="24"/>
          <w:lang w:eastAsia="ru-RU"/>
        </w:rPr>
        <w:t>гелевая</w:t>
      </w:r>
      <w:proofErr w:type="spellEnd"/>
      <w:r w:rsidRPr="009602B8">
        <w:rPr>
          <w:rFonts w:ascii="Times New Roman" w:hAnsi="Times New Roman" w:cs="Times New Roman"/>
          <w:color w:val="1A1A1A"/>
          <w:sz w:val="24"/>
          <w:szCs w:val="24"/>
          <w:lang w:eastAsia="ru-RU"/>
        </w:rPr>
        <w:t xml:space="preserve"> или капиллярная ручка с чернилами черного цвета;</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документ, удостоверяющий личность;</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средства обучения и воспитания;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лекарства и питание (при необходимости);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специальные технические средства (при необходимости);</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листы бумаги для черновиков, выданные в ППЭ (за исключением экзамена по иностранным языкам (раздел «Говорение»).</w:t>
      </w:r>
      <w:proofErr w:type="gramEnd"/>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Иные личные вещи участники ГИА-11 должны оставить в специально выделенном до входа в ППЭ месте для хранения личных вещей участников экзаменов.</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Участник ГИА-11 занимает рабочее место согласно списку автоматизированного распределения. Изменение рабочего места не допускается.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При раздаче комплектов экзаменационных материалов все участники ГИА-11 должны внимательно прослушать инструктаж, проводимый организаторами в аудитории.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b/>
          <w:bCs/>
          <w:color w:val="1A1A1A"/>
          <w:spacing w:val="8"/>
          <w:sz w:val="24"/>
          <w:szCs w:val="24"/>
          <w:lang w:eastAsia="ru-RU"/>
        </w:rPr>
        <w:t>ПРИ ЗАПОЛНЕНИИ БЛАНКА РЕГИСТРАЦИИ И БЛАНКОВ ОТВЕТОВ ВСЕ УЧАСТНИКИ ГИА-11 ДОЛЖНЫ</w:t>
      </w:r>
      <w:r w:rsidRPr="009602B8">
        <w:rPr>
          <w:rFonts w:ascii="Times New Roman" w:hAnsi="Times New Roman" w:cs="Times New Roman"/>
          <w:color w:val="1A1A1A"/>
          <w:sz w:val="24"/>
          <w:szCs w:val="24"/>
          <w:lang w:eastAsia="ru-RU"/>
        </w:rPr>
        <w:t> внимательно прослушать инструктаж по заполнению регистрационных полей бланка регистрации, а также правилах заполнения бланков ответов.</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b/>
          <w:bCs/>
          <w:color w:val="1A1A1A"/>
          <w:spacing w:val="8"/>
          <w:sz w:val="24"/>
          <w:szCs w:val="24"/>
          <w:lang w:eastAsia="ru-RU"/>
        </w:rPr>
        <w:t>ВО ВРЕМЯ ЭКЗАМЕНА УЧАСТНИКАМ ГИА-11 ЗАПРЕЩАЕТСЯ: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Иметь при себе:</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уведомление о регистрации на экзамены;</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средства связи;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электронно-вычислительную технику;</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фото-, аудио- и видеоаппаратуру;</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lastRenderedPageBreak/>
        <w:t>справочные материалы, письменные заметки и иные средства хранения и передачи информации.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Выносить из аудиторий и ППЭ экзаменационные материалы на бумажном и (или) электронном носителях.</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Выносить из аудиторий письменные принадлежности, письменные заметки и иные средства хранения и передачи информации.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Фотографировать </w:t>
      </w:r>
      <w:proofErr w:type="gramStart"/>
      <w:r w:rsidRPr="009602B8">
        <w:rPr>
          <w:rFonts w:ascii="Times New Roman" w:hAnsi="Times New Roman" w:cs="Times New Roman"/>
          <w:color w:val="1A1A1A"/>
          <w:sz w:val="24"/>
          <w:szCs w:val="24"/>
          <w:lang w:eastAsia="ru-RU"/>
        </w:rPr>
        <w:t>экзаменационный</w:t>
      </w:r>
      <w:proofErr w:type="gramEnd"/>
      <w:r w:rsidRPr="009602B8">
        <w:rPr>
          <w:rFonts w:ascii="Times New Roman" w:hAnsi="Times New Roman" w:cs="Times New Roman"/>
          <w:color w:val="1A1A1A"/>
          <w:sz w:val="24"/>
          <w:szCs w:val="24"/>
          <w:lang w:eastAsia="ru-RU"/>
        </w:rPr>
        <w:t xml:space="preserve"> материалы.</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Разговаривать между собой.</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Обмениваться любыми материалами и предметами с другими участниками ГИА-11.</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Переписывать задания ГИА-11 в черновики со штампом образовательной организации.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Произвольно выходить из аудитории и перемещаться по ППЭ без сопровождения организатора вне аудитории.</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За нарушение требований и отказ от их соблюдения организаторы совместно с членами ГЭК вправе удалить участника ГИА-11 с экзамена. В этом случае организаторы совместно с членами ГЭК составляют акт об удалении участника ГИА-11 с экзамена. На бланках удаленного участника экзамена проставляется отметка о факте удаления с экзамена. Экзаменационная работа такого участника ГИА-11 </w:t>
      </w:r>
      <w:r w:rsidRPr="009602B8">
        <w:rPr>
          <w:rFonts w:ascii="Times New Roman" w:hAnsi="Times New Roman" w:cs="Times New Roman"/>
          <w:b/>
          <w:bCs/>
          <w:color w:val="1A1A1A"/>
          <w:spacing w:val="8"/>
          <w:sz w:val="24"/>
          <w:szCs w:val="24"/>
          <w:lang w:eastAsia="ru-RU"/>
        </w:rPr>
        <w:t>не проверяется</w:t>
      </w:r>
      <w:r w:rsidRPr="009602B8">
        <w:rPr>
          <w:rFonts w:ascii="Times New Roman" w:hAnsi="Times New Roman" w:cs="Times New Roman"/>
          <w:color w:val="1A1A1A"/>
          <w:sz w:val="24"/>
          <w:szCs w:val="24"/>
          <w:lang w:eastAsia="ru-RU"/>
        </w:rPr>
        <w:t>.</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экзаменационные материалы, письменные принадлежности и листы бумаги для черновиков со штампом образовательной организации, на рабочем столе, а организатор проверяет комплектность оставленных экзаменационных материалов.</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Участники экзамена, досрочно завершившие выполнение экзаменационной работы, сдают экзаменационные материалы и листы бумаги для черновиков со штампом образовательной организации организаторам, не дожидаясь завершения окончания экзамена. После сдачи всех материалов указанные участники могут покинуть ППЭ.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По истечении времени экзамена организаторы объявляют об окончании экзамена. Участники экзамена откладывают экзаменационные материалы, включая задания и листы бумаги для черновиков со штампом образовательной организации на край своего стола. Организаторы собирают экзаменационные материалы у участников экзамена. После сдачи всех материалов указанные участники покидают ППЭ.</w:t>
      </w:r>
    </w:p>
    <w:p w:rsidR="00A82E61" w:rsidRPr="009602B8" w:rsidRDefault="00A82E61" w:rsidP="009602B8">
      <w:pPr>
        <w:rPr>
          <w:rFonts w:ascii="Times New Roman" w:hAnsi="Times New Roman" w:cs="Times New Roman"/>
          <w:b/>
          <w:sz w:val="24"/>
          <w:szCs w:val="24"/>
          <w:lang w:eastAsia="ru-RU"/>
        </w:rPr>
      </w:pPr>
      <w:r w:rsidRPr="009602B8">
        <w:rPr>
          <w:rFonts w:ascii="Times New Roman" w:hAnsi="Times New Roman" w:cs="Times New Roman"/>
          <w:b/>
          <w:sz w:val="24"/>
          <w:szCs w:val="24"/>
          <w:lang w:eastAsia="ru-RU"/>
        </w:rPr>
        <w:t>ПОВТОРНЫЙ ДОПУСК К ГИА-11</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Повторно допускаются к сдаче экзамена в текущем учебном году по соответствующему учебному предмету в резервные </w:t>
      </w:r>
      <w:proofErr w:type="spellStart"/>
      <w:r w:rsidRPr="009602B8">
        <w:rPr>
          <w:rFonts w:ascii="Times New Roman" w:hAnsi="Times New Roman" w:cs="Times New Roman"/>
          <w:color w:val="1A1A1A"/>
          <w:sz w:val="24"/>
          <w:szCs w:val="24"/>
          <w:lang w:eastAsia="ru-RU"/>
        </w:rPr>
        <w:t>сроки</w:t>
      </w:r>
      <w:proofErr w:type="gramStart"/>
      <w:r w:rsidRPr="009602B8">
        <w:rPr>
          <w:rFonts w:ascii="Times New Roman" w:hAnsi="Times New Roman" w:cs="Times New Roman"/>
          <w:color w:val="1A1A1A"/>
          <w:sz w:val="24"/>
          <w:szCs w:val="24"/>
          <w:lang w:eastAsia="ru-RU"/>
        </w:rPr>
        <w:t>:у</w:t>
      </w:r>
      <w:proofErr w:type="gramEnd"/>
      <w:r w:rsidRPr="009602B8">
        <w:rPr>
          <w:rFonts w:ascii="Times New Roman" w:hAnsi="Times New Roman" w:cs="Times New Roman"/>
          <w:color w:val="1A1A1A"/>
          <w:sz w:val="24"/>
          <w:szCs w:val="24"/>
          <w:lang w:eastAsia="ru-RU"/>
        </w:rPr>
        <w:t>частники</w:t>
      </w:r>
      <w:proofErr w:type="spellEnd"/>
      <w:r w:rsidRPr="009602B8">
        <w:rPr>
          <w:rFonts w:ascii="Times New Roman" w:hAnsi="Times New Roman" w:cs="Times New Roman"/>
          <w:color w:val="1A1A1A"/>
          <w:sz w:val="24"/>
          <w:szCs w:val="24"/>
          <w:lang w:eastAsia="ru-RU"/>
        </w:rPr>
        <w:t xml:space="preserve"> ГИА-11, получившие на ГИА-11 неудовлетворительный результат по одному из обязательных учебных предметов;</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lastRenderedPageBreak/>
        <w:t>участники экзамена, не явившиеся на экзамен по уважительным причинам (болезнь или иные обстоятельства), подтвержденным документально;</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участники экзамена, апелляции которых о нарушении порядка проведения ГИА-11 конфликтной комиссией были удовлетворены;</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участники экзамена, чьи результаты были аннулированы по решению председателя ГЭК в случае </w:t>
      </w:r>
      <w:proofErr w:type="gramStart"/>
      <w:r w:rsidRPr="009602B8">
        <w:rPr>
          <w:rFonts w:ascii="Times New Roman" w:hAnsi="Times New Roman" w:cs="Times New Roman"/>
          <w:color w:val="1A1A1A"/>
          <w:sz w:val="24"/>
          <w:szCs w:val="24"/>
          <w:lang w:eastAsia="ru-RU"/>
        </w:rPr>
        <w:t>выявления фактов нарушений Порядка проведения</w:t>
      </w:r>
      <w:proofErr w:type="gramEnd"/>
      <w:r w:rsidRPr="009602B8">
        <w:rPr>
          <w:rFonts w:ascii="Times New Roman" w:hAnsi="Times New Roman" w:cs="Times New Roman"/>
          <w:color w:val="1A1A1A"/>
          <w:sz w:val="24"/>
          <w:szCs w:val="24"/>
          <w:lang w:eastAsia="ru-RU"/>
        </w:rPr>
        <w:t xml:space="preserve"> ГИА-11, совершенных лицами, указанными в пунктах 59 и 60 Порядка проведения ГИА-11, или иными (в том числе неустановленными) лицами.</w:t>
      </w:r>
    </w:p>
    <w:p w:rsidR="00A82E61" w:rsidRPr="009602B8" w:rsidRDefault="00A82E61" w:rsidP="009602B8">
      <w:pPr>
        <w:rPr>
          <w:rFonts w:ascii="Times New Roman" w:hAnsi="Times New Roman" w:cs="Times New Roman"/>
          <w:b/>
          <w:sz w:val="24"/>
          <w:szCs w:val="24"/>
          <w:lang w:eastAsia="ru-RU"/>
        </w:rPr>
      </w:pPr>
      <w:r w:rsidRPr="009602B8">
        <w:rPr>
          <w:rFonts w:ascii="Times New Roman" w:hAnsi="Times New Roman" w:cs="Times New Roman"/>
          <w:b/>
          <w:sz w:val="24"/>
          <w:szCs w:val="24"/>
          <w:lang w:eastAsia="ru-RU"/>
        </w:rPr>
        <w:t>ФОРМЫ ПРОВЕДЕНИЯ ГИА-11</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ГИА-11 имеет три формы проведения – форма единого государственного экзамена (</w:t>
      </w:r>
      <w:r w:rsidRPr="009602B8">
        <w:rPr>
          <w:rFonts w:ascii="Times New Roman" w:hAnsi="Times New Roman" w:cs="Times New Roman"/>
          <w:b/>
          <w:bCs/>
          <w:color w:val="1A1A1A"/>
          <w:spacing w:val="8"/>
          <w:sz w:val="24"/>
          <w:szCs w:val="24"/>
          <w:lang w:eastAsia="ru-RU"/>
        </w:rPr>
        <w:t>ЕГЭ</w:t>
      </w:r>
      <w:r w:rsidRPr="009602B8">
        <w:rPr>
          <w:rFonts w:ascii="Times New Roman" w:hAnsi="Times New Roman" w:cs="Times New Roman"/>
          <w:color w:val="1A1A1A"/>
          <w:sz w:val="24"/>
          <w:szCs w:val="24"/>
          <w:lang w:eastAsia="ru-RU"/>
        </w:rPr>
        <w:t>), форма государственного выпускного экзамена (</w:t>
      </w:r>
      <w:r w:rsidRPr="009602B8">
        <w:rPr>
          <w:rFonts w:ascii="Times New Roman" w:hAnsi="Times New Roman" w:cs="Times New Roman"/>
          <w:b/>
          <w:bCs/>
          <w:color w:val="1A1A1A"/>
          <w:spacing w:val="8"/>
          <w:sz w:val="24"/>
          <w:szCs w:val="24"/>
          <w:lang w:eastAsia="ru-RU"/>
        </w:rPr>
        <w:t>ГВЭ</w:t>
      </w:r>
      <w:r w:rsidRPr="009602B8">
        <w:rPr>
          <w:rFonts w:ascii="Times New Roman" w:hAnsi="Times New Roman" w:cs="Times New Roman"/>
          <w:color w:val="1A1A1A"/>
          <w:sz w:val="24"/>
          <w:szCs w:val="24"/>
          <w:lang w:eastAsia="ru-RU"/>
        </w:rPr>
        <w:t>), форма, устанавливаемая органами исполнительной власти субъектов Российской Федерации, осуществляющими государственное управление в сфере образования.</w:t>
      </w:r>
    </w:p>
    <w:p w:rsidR="00A82E61" w:rsidRPr="009602B8" w:rsidRDefault="00A82E61" w:rsidP="009602B8">
      <w:pPr>
        <w:rPr>
          <w:rFonts w:ascii="Times New Roman" w:hAnsi="Times New Roman" w:cs="Times New Roman"/>
          <w:b/>
          <w:sz w:val="24"/>
          <w:szCs w:val="24"/>
          <w:lang w:eastAsia="ru-RU"/>
        </w:rPr>
      </w:pPr>
      <w:r w:rsidRPr="009602B8">
        <w:rPr>
          <w:rFonts w:ascii="Times New Roman" w:hAnsi="Times New Roman" w:cs="Times New Roman"/>
          <w:b/>
          <w:sz w:val="24"/>
          <w:szCs w:val="24"/>
          <w:lang w:eastAsia="ru-RU"/>
        </w:rPr>
        <w:t>ПРОВЕДЕНИЕ ГИА-11</w:t>
      </w:r>
      <w:proofErr w:type="gramStart"/>
      <w:r w:rsidRPr="009602B8">
        <w:rPr>
          <w:rFonts w:ascii="Times New Roman" w:hAnsi="Times New Roman" w:cs="Times New Roman"/>
          <w:b/>
          <w:sz w:val="24"/>
          <w:szCs w:val="24"/>
          <w:lang w:eastAsia="ru-RU"/>
        </w:rPr>
        <w:t xml:space="preserve"> В</w:t>
      </w:r>
      <w:proofErr w:type="gramEnd"/>
      <w:r w:rsidRPr="009602B8">
        <w:rPr>
          <w:rFonts w:ascii="Times New Roman" w:hAnsi="Times New Roman" w:cs="Times New Roman"/>
          <w:b/>
          <w:sz w:val="24"/>
          <w:szCs w:val="24"/>
          <w:lang w:eastAsia="ru-RU"/>
        </w:rPr>
        <w:t xml:space="preserve"> ФОРМЕ ГВЭ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При проведении ГВЭ используются тексты, темы, задания, билеты, а также бланки регистрации и бланки ответов на задания. ГВЭ проводится в письменной и устной формах.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Для участников ГВЭ ГИА-11 по отдельным учебным предметам по их желанию проводится в форме ЕГЭ. При этом допускается сочетание форм проведения ГИА-11 (ЕГЭ и ГВЭ).</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t>УЧАСТНИКИ ГВЭ</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обучающиеся</w:t>
      </w:r>
      <w:proofErr w:type="gramEnd"/>
      <w:r w:rsidRPr="009602B8">
        <w:rPr>
          <w:rFonts w:ascii="Times New Roman" w:hAnsi="Times New Roman" w:cs="Times New Roman"/>
          <w:color w:val="1A1A1A"/>
          <w:sz w:val="24"/>
          <w:szCs w:val="24"/>
          <w:lang w:eastAsia="ru-RU"/>
        </w:rPr>
        <w:t xml:space="preserve"> в специальных учебно-воспитательных учреждениях закрытого типа;</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в учреждениях, исполняющих наказание в виде лишения свободы;</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обучающиеся по образовательным программам среднего профессионального образования, </w:t>
      </w:r>
      <w:proofErr w:type="gramStart"/>
      <w:r w:rsidRPr="009602B8">
        <w:rPr>
          <w:rFonts w:ascii="Times New Roman" w:hAnsi="Times New Roman" w:cs="Times New Roman"/>
          <w:color w:val="1A1A1A"/>
          <w:sz w:val="24"/>
          <w:szCs w:val="24"/>
          <w:lang w:eastAsia="ru-RU"/>
        </w:rPr>
        <w:t>получающих</w:t>
      </w:r>
      <w:proofErr w:type="gramEnd"/>
      <w:r w:rsidRPr="009602B8">
        <w:rPr>
          <w:rFonts w:ascii="Times New Roman" w:hAnsi="Times New Roman" w:cs="Times New Roman"/>
          <w:color w:val="1A1A1A"/>
          <w:sz w:val="24"/>
          <w:szCs w:val="24"/>
          <w:lang w:eastAsia="ru-RU"/>
        </w:rPr>
        <w:t xml:space="preserve"> среднее общее образование по имеющим государственную аккредитацию образовательным программам среднего общего образования;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с ограниченными возможностями здоровья;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 дети-инвалиды и инвалиды, осваивающие образовательные программы среднего общего образования.</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lastRenderedPageBreak/>
        <w:t>ОСОБЕННОСТИ ПОДАЧИ ЗАЯВЛЕНИЯ НА УЧАСТИЕ В ГВЭ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В заявлении об участии в ГИА-11 участники ГВЭ указывают форму (формы) ГИА-11, форму проведения ГВЭ (письменная или устная), форму проведения ГВЭ по русскому языку в письменной форме (изложение с творческим заданием/сочинение/диктант).</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t>СОДЕРЖАНИЕ ЭКЗАМЕНАЦИОННЫХ МАТЕРИАЛОВ ГВЭ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Содержание экзаменационных материалов ГВЭ в письменной и устной </w:t>
      </w:r>
      <w:proofErr w:type="gramStart"/>
      <w:r w:rsidRPr="009602B8">
        <w:rPr>
          <w:rFonts w:ascii="Times New Roman" w:hAnsi="Times New Roman" w:cs="Times New Roman"/>
          <w:color w:val="1A1A1A"/>
          <w:sz w:val="24"/>
          <w:szCs w:val="24"/>
          <w:lang w:eastAsia="ru-RU"/>
        </w:rPr>
        <w:t>формах</w:t>
      </w:r>
      <w:proofErr w:type="gramEnd"/>
      <w:r w:rsidRPr="009602B8">
        <w:rPr>
          <w:rFonts w:ascii="Times New Roman" w:hAnsi="Times New Roman" w:cs="Times New Roman"/>
          <w:color w:val="1A1A1A"/>
          <w:sz w:val="24"/>
          <w:szCs w:val="24"/>
          <w:lang w:eastAsia="ru-RU"/>
        </w:rPr>
        <w:t xml:space="preserve"> разрабатывается на основе федерального компонента государственного образовательного стандарта среднего (полного) общего образования (базовый уровень).</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С документами, определяющими структуру и содержание ГВЭ в письменной и устной формах по каждому предмету, можно ознакомиться на сайте ФГБНУ «ФИПИ» </w:t>
      </w:r>
      <w:hyperlink r:id="rId6" w:anchor="!/tab/178485354-3" w:history="1">
        <w:r w:rsidRPr="009602B8">
          <w:rPr>
            <w:rFonts w:ascii="Times New Roman" w:hAnsi="Times New Roman" w:cs="Times New Roman"/>
            <w:color w:val="0C7BCE"/>
            <w:sz w:val="24"/>
            <w:szCs w:val="24"/>
            <w:lang w:eastAsia="ru-RU"/>
          </w:rPr>
          <w:t>по ссылке.</w:t>
        </w:r>
      </w:hyperlink>
      <w:proofErr w:type="gramEnd"/>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sz w:val="24"/>
          <w:szCs w:val="24"/>
          <w:lang w:eastAsia="ru-RU"/>
        </w:rPr>
        <w:t>ПРОВЕДЕНИЕ ГИА-11</w:t>
      </w:r>
      <w:proofErr w:type="gramStart"/>
      <w:r w:rsidRPr="009602B8">
        <w:rPr>
          <w:rFonts w:ascii="Times New Roman" w:hAnsi="Times New Roman" w:cs="Times New Roman"/>
          <w:sz w:val="24"/>
          <w:szCs w:val="24"/>
          <w:lang w:eastAsia="ru-RU"/>
        </w:rPr>
        <w:t xml:space="preserve"> В</w:t>
      </w:r>
      <w:proofErr w:type="gramEnd"/>
      <w:r w:rsidRPr="009602B8">
        <w:rPr>
          <w:rFonts w:ascii="Times New Roman" w:hAnsi="Times New Roman" w:cs="Times New Roman"/>
          <w:sz w:val="24"/>
          <w:szCs w:val="24"/>
          <w:lang w:eastAsia="ru-RU"/>
        </w:rPr>
        <w:t xml:space="preserve"> ФОРМЕ ЕГЭ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При проведении ЕГЭ используются контрольные измерительные материалы, представляющие собой комплексы заданий стандартизированной формы (КИМ), а также специальные бланки для оформления ответов на задания КИМ.</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t>УЧАСТНИКИ ЕГЭ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по образовательным программам среднего общего образования;</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иностранные граждане, лица без гражданства,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w:t>
      </w:r>
      <w:proofErr w:type="gramEnd"/>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случае прохождения ГИА-11 экстерном в организации, осуществляющей образовательную деятельность</w:t>
      </w:r>
      <w:proofErr w:type="gramEnd"/>
      <w:r w:rsidRPr="009602B8">
        <w:rPr>
          <w:rFonts w:ascii="Times New Roman" w:hAnsi="Times New Roman" w:cs="Times New Roman"/>
          <w:color w:val="1A1A1A"/>
          <w:sz w:val="24"/>
          <w:szCs w:val="24"/>
          <w:lang w:eastAsia="ru-RU"/>
        </w:rPr>
        <w:t xml:space="preserve">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(экстерны).</w:t>
      </w:r>
    </w:p>
    <w:p w:rsidR="00A82E61" w:rsidRPr="009602B8" w:rsidRDefault="00A82E61" w:rsidP="009602B8">
      <w:pPr>
        <w:rPr>
          <w:rFonts w:ascii="Times New Roman" w:hAnsi="Times New Roman" w:cs="Times New Roman"/>
          <w:caps/>
          <w:sz w:val="24"/>
          <w:szCs w:val="24"/>
          <w:lang w:eastAsia="ru-RU"/>
        </w:rPr>
      </w:pPr>
      <w:r w:rsidRPr="009602B8">
        <w:rPr>
          <w:rFonts w:ascii="Times New Roman" w:hAnsi="Times New Roman" w:cs="Times New Roman"/>
          <w:b/>
          <w:bCs/>
          <w:caps/>
          <w:spacing w:val="8"/>
          <w:sz w:val="24"/>
          <w:szCs w:val="24"/>
          <w:lang w:eastAsia="ru-RU"/>
        </w:rPr>
        <w:t>ИМЕЮТ ПРАВО УЧАСТВОВАТЬ В ЕГЭ: </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w:t>
      </w:r>
      <w:proofErr w:type="gramEnd"/>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lastRenderedPageBreak/>
        <w:t>лица, имеющие среднее общее образование, полученное в иностранных организациях, осуществляющих образовательную деятельность; </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по образовательным программам среднего профессионального образования;</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обучающиеся</w:t>
      </w:r>
      <w:proofErr w:type="gramEnd"/>
      <w:r w:rsidRPr="009602B8">
        <w:rPr>
          <w:rFonts w:ascii="Times New Roman" w:hAnsi="Times New Roman" w:cs="Times New Roman"/>
          <w:color w:val="1A1A1A"/>
          <w:sz w:val="24"/>
          <w:szCs w:val="24"/>
          <w:lang w:eastAsia="ru-RU"/>
        </w:rPr>
        <w:t>, получающие среднее общее образование в иностранных организациях, осуществляющих образовательную деятельность.</w:t>
      </w:r>
    </w:p>
    <w:p w:rsidR="00A82E61" w:rsidRPr="009602B8" w:rsidRDefault="00A82E61" w:rsidP="009602B8">
      <w:pPr>
        <w:rPr>
          <w:rFonts w:ascii="Times New Roman" w:hAnsi="Times New Roman" w:cs="Times New Roman"/>
          <w:caps/>
          <w:sz w:val="24"/>
          <w:szCs w:val="24"/>
          <w:lang w:eastAsia="ru-RU"/>
        </w:rPr>
      </w:pPr>
      <w:r w:rsidRPr="009602B8">
        <w:rPr>
          <w:rFonts w:ascii="Times New Roman" w:hAnsi="Times New Roman" w:cs="Times New Roman"/>
          <w:b/>
          <w:bCs/>
          <w:caps/>
          <w:spacing w:val="8"/>
          <w:sz w:val="24"/>
          <w:szCs w:val="24"/>
          <w:lang w:eastAsia="ru-RU"/>
        </w:rPr>
        <w:t>ИМЕЮТ ПРАВО ДОБРОВОЛЬНО УЧАСТВОВАТЬ В ЕГЭ: </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82E61" w:rsidRPr="009602B8" w:rsidRDefault="00A82E61" w:rsidP="009602B8">
      <w:pPr>
        <w:rPr>
          <w:rFonts w:ascii="Times New Roman" w:hAnsi="Times New Roman" w:cs="Times New Roman"/>
          <w:color w:val="1A1A1A"/>
          <w:sz w:val="24"/>
          <w:szCs w:val="24"/>
          <w:lang w:eastAsia="ru-RU"/>
        </w:rPr>
      </w:pPr>
      <w:proofErr w:type="gramStart"/>
      <w:r w:rsidRPr="009602B8">
        <w:rPr>
          <w:rFonts w:ascii="Times New Roman" w:hAnsi="Times New Roman" w:cs="Times New Roman"/>
          <w:color w:val="1A1A1A"/>
          <w:sz w:val="24"/>
          <w:szCs w:val="24"/>
          <w:lang w:eastAsia="ru-RU"/>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t>
      </w:r>
      <w:proofErr w:type="gramEnd"/>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с ограниченными возможностями здоровья;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обучающиеся – дети-инвалиды и инвалиды, осваивающие образовательные программы среднего общего образования.</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t>ОСОБЕННОСТИ ПРОВЕДЕНИЯ ЕГЭ ПО МАТЕМАТИКЕ</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ЕГЭ по математике проводится по двум уровням:</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(ЕГЭ по математике базового уровня);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 xml:space="preserve">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9602B8">
        <w:rPr>
          <w:rFonts w:ascii="Times New Roman" w:hAnsi="Times New Roman" w:cs="Times New Roman"/>
          <w:color w:val="1A1A1A"/>
          <w:sz w:val="24"/>
          <w:szCs w:val="24"/>
          <w:lang w:eastAsia="ru-RU"/>
        </w:rPr>
        <w:t>обучение по</w:t>
      </w:r>
      <w:proofErr w:type="gramEnd"/>
      <w:r w:rsidRPr="009602B8">
        <w:rPr>
          <w:rFonts w:ascii="Times New Roman" w:hAnsi="Times New Roman" w:cs="Times New Roman"/>
          <w:color w:val="1A1A1A"/>
          <w:sz w:val="24"/>
          <w:szCs w:val="24"/>
          <w:lang w:eastAsia="ru-RU"/>
        </w:rPr>
        <w:t xml:space="preserve"> образовательным программам высшего образования – программам </w:t>
      </w:r>
      <w:proofErr w:type="spellStart"/>
      <w:r w:rsidRPr="009602B8">
        <w:rPr>
          <w:rFonts w:ascii="Times New Roman" w:hAnsi="Times New Roman" w:cs="Times New Roman"/>
          <w:color w:val="1A1A1A"/>
          <w:sz w:val="24"/>
          <w:szCs w:val="24"/>
          <w:lang w:eastAsia="ru-RU"/>
        </w:rPr>
        <w:t>бакалавриата</w:t>
      </w:r>
      <w:proofErr w:type="spellEnd"/>
      <w:r w:rsidRPr="009602B8">
        <w:rPr>
          <w:rFonts w:ascii="Times New Roman" w:hAnsi="Times New Roman" w:cs="Times New Roman"/>
          <w:color w:val="1A1A1A"/>
          <w:sz w:val="24"/>
          <w:szCs w:val="24"/>
          <w:lang w:eastAsia="ru-RU"/>
        </w:rPr>
        <w:t xml:space="preserve"> и программам </w:t>
      </w:r>
      <w:proofErr w:type="spellStart"/>
      <w:r w:rsidRPr="009602B8">
        <w:rPr>
          <w:rFonts w:ascii="Times New Roman" w:hAnsi="Times New Roman" w:cs="Times New Roman"/>
          <w:color w:val="1A1A1A"/>
          <w:sz w:val="24"/>
          <w:szCs w:val="24"/>
          <w:lang w:eastAsia="ru-RU"/>
        </w:rPr>
        <w:t>специалитета</w:t>
      </w:r>
      <w:proofErr w:type="spellEnd"/>
      <w:r w:rsidRPr="009602B8">
        <w:rPr>
          <w:rFonts w:ascii="Times New Roman" w:hAnsi="Times New Roman" w:cs="Times New Roman"/>
          <w:color w:val="1A1A1A"/>
          <w:sz w:val="24"/>
          <w:szCs w:val="24"/>
          <w:lang w:eastAsia="ru-RU"/>
        </w:rPr>
        <w:t xml:space="preserve"> – в образовательные организации высшего образования (ЕГЭ по математике профильного уровня).</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b/>
          <w:bCs/>
          <w:color w:val="1A1A1A"/>
          <w:spacing w:val="8"/>
          <w:sz w:val="24"/>
          <w:szCs w:val="24"/>
          <w:lang w:eastAsia="ru-RU"/>
        </w:rPr>
        <w:t>!</w:t>
      </w:r>
      <w:r w:rsidRPr="009602B8">
        <w:rPr>
          <w:rFonts w:ascii="Times New Roman" w:hAnsi="Times New Roman" w:cs="Times New Roman"/>
          <w:color w:val="1A1A1A"/>
          <w:sz w:val="24"/>
          <w:szCs w:val="24"/>
          <w:lang w:eastAsia="ru-RU"/>
        </w:rPr>
        <w:t> 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При наличии положительного результата ЕГЭ по русскому языку!</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t>ОСОБЕННОСТИ ПОДАЧИ ЗАЯВЛЕНИЯ НА УЧАСТИЕ В ЕГЭ</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В заявлении об участии в ГИА-11 участники ЕГЭ указывают уровень ЕГЭ по математике (базовый </w:t>
      </w:r>
      <w:r w:rsidRPr="009602B8">
        <w:rPr>
          <w:rFonts w:ascii="Times New Roman" w:hAnsi="Times New Roman" w:cs="Times New Roman"/>
          <w:b/>
          <w:bCs/>
          <w:color w:val="1A1A1A"/>
          <w:spacing w:val="8"/>
          <w:sz w:val="24"/>
          <w:szCs w:val="24"/>
          <w:lang w:eastAsia="ru-RU"/>
        </w:rPr>
        <w:t>или</w:t>
      </w:r>
      <w:r w:rsidRPr="009602B8">
        <w:rPr>
          <w:rFonts w:ascii="Times New Roman" w:hAnsi="Times New Roman" w:cs="Times New Roman"/>
          <w:color w:val="1A1A1A"/>
          <w:sz w:val="24"/>
          <w:szCs w:val="24"/>
          <w:lang w:eastAsia="ru-RU"/>
        </w:rPr>
        <w:t> профильный).</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lastRenderedPageBreak/>
        <w:t>Лица, участвующие в ЕГЭ по желанию, подают заявления в места регистрации на сдачу ЕГЭ, определенные органами исполнительной власти субъектов Российской Федерации, осуществляющими государственное управление в сфере образования, </w:t>
      </w:r>
      <w:r w:rsidRPr="009602B8">
        <w:rPr>
          <w:rFonts w:ascii="Times New Roman" w:hAnsi="Times New Roman" w:cs="Times New Roman"/>
          <w:b/>
          <w:bCs/>
          <w:color w:val="1A1A1A"/>
          <w:spacing w:val="8"/>
          <w:sz w:val="24"/>
          <w:szCs w:val="24"/>
          <w:lang w:eastAsia="ru-RU"/>
        </w:rPr>
        <w:t>до 1 февраля включительно.</w:t>
      </w:r>
    </w:p>
    <w:p w:rsidR="00A82E61" w:rsidRPr="009602B8" w:rsidRDefault="00A82E61" w:rsidP="009602B8">
      <w:pPr>
        <w:rPr>
          <w:rFonts w:ascii="Times New Roman" w:hAnsi="Times New Roman" w:cs="Times New Roman"/>
          <w:sz w:val="24"/>
          <w:szCs w:val="24"/>
          <w:lang w:eastAsia="ru-RU"/>
        </w:rPr>
      </w:pPr>
      <w:r w:rsidRPr="009602B8">
        <w:rPr>
          <w:rFonts w:ascii="Times New Roman" w:hAnsi="Times New Roman" w:cs="Times New Roman"/>
          <w:b/>
          <w:bCs/>
          <w:spacing w:val="8"/>
          <w:sz w:val="24"/>
          <w:szCs w:val="24"/>
          <w:lang w:eastAsia="ru-RU"/>
        </w:rPr>
        <w:t>ЗАДАНИЯ КИМ ЕГЭ</w:t>
      </w:r>
    </w:p>
    <w:p w:rsidR="00A82E61" w:rsidRPr="009602B8" w:rsidRDefault="00A82E61" w:rsidP="009602B8">
      <w:pPr>
        <w:rPr>
          <w:rFonts w:ascii="Times New Roman" w:hAnsi="Times New Roman" w:cs="Times New Roman"/>
          <w:color w:val="1A1A1A"/>
          <w:sz w:val="24"/>
          <w:szCs w:val="24"/>
          <w:lang w:eastAsia="ru-RU"/>
        </w:rPr>
      </w:pPr>
      <w:proofErr w:type="spellStart"/>
      <w:r w:rsidRPr="009602B8">
        <w:rPr>
          <w:rFonts w:ascii="Times New Roman" w:hAnsi="Times New Roman" w:cs="Times New Roman"/>
          <w:color w:val="1A1A1A"/>
          <w:sz w:val="24"/>
          <w:szCs w:val="24"/>
          <w:lang w:eastAsia="ru-RU"/>
        </w:rPr>
        <w:t>Рособрнадзор</w:t>
      </w:r>
      <w:proofErr w:type="spellEnd"/>
      <w:r w:rsidRPr="009602B8">
        <w:rPr>
          <w:rFonts w:ascii="Times New Roman" w:hAnsi="Times New Roman" w:cs="Times New Roman"/>
          <w:color w:val="1A1A1A"/>
          <w:sz w:val="24"/>
          <w:szCs w:val="24"/>
          <w:lang w:eastAsia="ru-RU"/>
        </w:rPr>
        <w:t xml:space="preserve"> организует разработку КИМ для проведения ЕГЭ и критериев оценивания экзаменационных работ, выполненных на основе этих КИМ.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w:t>
      </w:r>
    </w:p>
    <w:p w:rsidR="00A82E61" w:rsidRPr="009602B8" w:rsidRDefault="00A82E61" w:rsidP="009602B8">
      <w:pPr>
        <w:rPr>
          <w:rFonts w:ascii="Times New Roman" w:hAnsi="Times New Roman" w:cs="Times New Roman"/>
          <w:color w:val="1A1A1A"/>
          <w:sz w:val="24"/>
          <w:szCs w:val="24"/>
          <w:lang w:eastAsia="ru-RU"/>
        </w:rPr>
      </w:pPr>
      <w:r w:rsidRPr="009602B8">
        <w:rPr>
          <w:rFonts w:ascii="Times New Roman" w:hAnsi="Times New Roman" w:cs="Times New Roman"/>
          <w:color w:val="1A1A1A"/>
          <w:sz w:val="24"/>
          <w:szCs w:val="24"/>
          <w:lang w:eastAsia="ru-RU"/>
        </w:rPr>
        <w:t>С документами, определяющими структуру и содержание КИМ ЕГЭ по каждому предмету, можно ознакомиться на сайте ФГБНУ «ФИПИ» </w:t>
      </w:r>
      <w:hyperlink r:id="rId7" w:history="1">
        <w:r w:rsidRPr="009602B8">
          <w:rPr>
            <w:rFonts w:ascii="Times New Roman" w:hAnsi="Times New Roman" w:cs="Times New Roman"/>
            <w:color w:val="0C7BCE"/>
            <w:sz w:val="24"/>
            <w:szCs w:val="24"/>
            <w:lang w:eastAsia="ru-RU"/>
          </w:rPr>
          <w:t>по ссылке</w:t>
        </w:r>
      </w:hyperlink>
      <w:r w:rsidRPr="009602B8">
        <w:rPr>
          <w:rFonts w:ascii="Times New Roman" w:hAnsi="Times New Roman" w:cs="Times New Roman"/>
          <w:color w:val="1A1A1A"/>
          <w:sz w:val="24"/>
          <w:szCs w:val="24"/>
          <w:lang w:eastAsia="ru-RU"/>
        </w:rPr>
        <w:t>.</w:t>
      </w:r>
    </w:p>
    <w:p w:rsidR="00A82E61" w:rsidRPr="009602B8" w:rsidRDefault="00A82E61" w:rsidP="009602B8">
      <w:pPr>
        <w:rPr>
          <w:rFonts w:ascii="Times New Roman" w:hAnsi="Times New Roman" w:cs="Times New Roman"/>
          <w:color w:val="3B4255"/>
          <w:kern w:val="36"/>
          <w:sz w:val="24"/>
          <w:szCs w:val="24"/>
          <w:lang w:eastAsia="ru-RU"/>
        </w:rPr>
      </w:pPr>
      <w:r w:rsidRPr="009602B8">
        <w:rPr>
          <w:rFonts w:ascii="Times New Roman" w:hAnsi="Times New Roman" w:cs="Times New Roman"/>
          <w:color w:val="3B4255"/>
          <w:kern w:val="36"/>
          <w:sz w:val="24"/>
          <w:szCs w:val="24"/>
          <w:lang w:eastAsia="ru-RU"/>
        </w:rPr>
        <w:t xml:space="preserve"> Изменения порядка проведения ЕГЭ и государственной итоговой аттестации выпускников 9-х и 11-х классов в 2021 году</w:t>
      </w:r>
    </w:p>
    <w:p w:rsidR="00A82E61" w:rsidRPr="009602B8" w:rsidRDefault="00A82E61" w:rsidP="009602B8">
      <w:pPr>
        <w:rPr>
          <w:rFonts w:ascii="Times New Roman" w:hAnsi="Times New Roman" w:cs="Times New Roman"/>
          <w:color w:val="212529"/>
          <w:sz w:val="24"/>
          <w:szCs w:val="24"/>
          <w:lang w:eastAsia="ru-RU"/>
        </w:rPr>
      </w:pPr>
      <w:proofErr w:type="spellStart"/>
      <w:r w:rsidRPr="009602B8">
        <w:rPr>
          <w:rFonts w:ascii="Times New Roman" w:hAnsi="Times New Roman" w:cs="Times New Roman"/>
          <w:color w:val="212529"/>
          <w:sz w:val="24"/>
          <w:szCs w:val="24"/>
          <w:lang w:eastAsia="ru-RU"/>
        </w:rPr>
        <w:t>Минпросвещения</w:t>
      </w:r>
      <w:proofErr w:type="spellEnd"/>
      <w:r w:rsidRPr="009602B8">
        <w:rPr>
          <w:rFonts w:ascii="Times New Roman" w:hAnsi="Times New Roman" w:cs="Times New Roman"/>
          <w:color w:val="212529"/>
          <w:sz w:val="24"/>
          <w:szCs w:val="24"/>
          <w:lang w:eastAsia="ru-RU"/>
        </w:rPr>
        <w:t xml:space="preserve"> и </w:t>
      </w:r>
      <w:proofErr w:type="spellStart"/>
      <w:r w:rsidRPr="009602B8">
        <w:rPr>
          <w:rFonts w:ascii="Times New Roman" w:hAnsi="Times New Roman" w:cs="Times New Roman"/>
          <w:color w:val="212529"/>
          <w:sz w:val="24"/>
          <w:szCs w:val="24"/>
          <w:lang w:eastAsia="ru-RU"/>
        </w:rPr>
        <w:t>Рособрнадзор</w:t>
      </w:r>
      <w:proofErr w:type="spellEnd"/>
      <w:r w:rsidRPr="009602B8">
        <w:rPr>
          <w:rFonts w:ascii="Times New Roman" w:hAnsi="Times New Roman" w:cs="Times New Roman"/>
          <w:color w:val="212529"/>
          <w:sz w:val="24"/>
          <w:szCs w:val="24"/>
          <w:lang w:eastAsia="ru-RU"/>
        </w:rPr>
        <w:t xml:space="preserve"> объявили о решениях, которые приняты в отношении порядка проведения ЕГЭ и государственной итоговой аттестации выпускников 9-х и 11-х классов в 2021 году.</w:t>
      </w:r>
    </w:p>
    <w:p w:rsidR="00A82E61" w:rsidRPr="009602B8" w:rsidRDefault="00A82E61" w:rsidP="009602B8">
      <w:pPr>
        <w:rPr>
          <w:rFonts w:ascii="Times New Roman" w:hAnsi="Times New Roman" w:cs="Times New Roman"/>
          <w:i/>
          <w:iCs/>
          <w:color w:val="212529"/>
          <w:sz w:val="24"/>
          <w:szCs w:val="24"/>
          <w:lang w:eastAsia="ru-RU"/>
        </w:rPr>
      </w:pPr>
      <w:r w:rsidRPr="009602B8">
        <w:rPr>
          <w:rFonts w:ascii="Times New Roman" w:hAnsi="Times New Roman" w:cs="Times New Roman"/>
          <w:i/>
          <w:iCs/>
          <w:color w:val="212529"/>
          <w:sz w:val="24"/>
          <w:szCs w:val="24"/>
          <w:lang w:eastAsia="ru-RU"/>
        </w:rPr>
        <w:t xml:space="preserve"> «Мы понимаем, что для ребят, которые сдают ЕГЭ в 2021 году, это год непростой. В связи с принятыми мерами на фоне эпидемиологической ситуации мы внесли изменения в правила сдачи экзаменов. Проведение итогового сочинения или изложения в этом учебном году запланировано на вторую декаду апреля. Государственная итоговая аттестация по образовательным программам среднего общего образования в формате ЕГЭ должна пройти с 31 мая по 2 июля, дополнительный период ЕГЭ – с 12 по 17 июля», – сказал Сергей Кравцов.</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Для выпускников 11-х классов и других участников ЕГЭ досрочный период проведения экзаменов в связи с текущей эпидемиологической обстановкой в 2021 году отменяется.</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Для получения аттестата о среднем общем образовании выпускникам, которые не планируют поступать в вузы, вместо ЕГЭ нужно будет сдать государственный выпускной экзамен (ГВЭ) по двум предметам – русскому языку и математике.</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Выпускникам, которые собираются поступать в вузы и будут сдавать для этого ЕГЭ, чтобы получить аттестат, достаточно сдать на удовлетворительный результат ЕГЭ по русскому языку. ЕГЭ по математике базового уровня в 2021 году проводиться не будет.</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ГВЭ для выпускников 11 классов пройдёт в конце мая, а основной период ЕГЭ следом – ориентировочно с 31 мая по 2 июля 2021 года для всех участников экзаменов, в том числе для выпускников прошлых лет.</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 xml:space="preserve">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 Эти сроки будут увязаны с графиком приемной кампании в вузы – все, кто будет сдавать ЕГЭ в дополнительный период, так же, как и участники </w:t>
      </w:r>
      <w:r w:rsidRPr="009602B8">
        <w:rPr>
          <w:rFonts w:ascii="Times New Roman" w:hAnsi="Times New Roman" w:cs="Times New Roman"/>
          <w:color w:val="212529"/>
          <w:sz w:val="24"/>
          <w:szCs w:val="24"/>
          <w:lang w:eastAsia="ru-RU"/>
        </w:rPr>
        <w:lastRenderedPageBreak/>
        <w:t>основного периода, успеют получить свои результаты и подать документы в выбранные учебные заведения.</w:t>
      </w:r>
    </w:p>
    <w:p w:rsidR="00A82E61" w:rsidRPr="009602B8" w:rsidRDefault="00A82E61" w:rsidP="009602B8">
      <w:pPr>
        <w:rPr>
          <w:rFonts w:ascii="Times New Roman" w:hAnsi="Times New Roman" w:cs="Times New Roman"/>
          <w:color w:val="212529"/>
          <w:sz w:val="24"/>
          <w:szCs w:val="24"/>
          <w:lang w:eastAsia="ru-RU"/>
        </w:rPr>
      </w:pPr>
      <w:proofErr w:type="gramStart"/>
      <w:r w:rsidRPr="009602B8">
        <w:rPr>
          <w:rFonts w:ascii="Times New Roman" w:hAnsi="Times New Roman" w:cs="Times New Roman"/>
          <w:color w:val="212529"/>
          <w:sz w:val="24"/>
          <w:szCs w:val="24"/>
          <w:lang w:eastAsia="ru-RU"/>
        </w:rPr>
        <w:t>Итоговое сочинение и изложение, которые являются для 11-классников допуском к государственной итоговой аттестации, пройдут в середине апреля.</w:t>
      </w:r>
      <w:proofErr w:type="gramEnd"/>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Для 9-классников досрочный период проведения государственной итоговой аттестации также отменён.</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Аттестаты за 9-й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 русскому языку и математике. В 2021 году выпускники 9-х классов не будут сдавать на ОГЭ учебные предметы по выбору.</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Для девятиклассников также будут проведены контрольные работы по одному учебному предмету по их выбору. Результаты этих контрольных не будут влиять на получение аттестата и допуск к итоговой аттестации. Контрольные работы пройдут с 17 по 25 мая 2021 года. Конкретные даты определят региональные органы управления образованием либо школы.</w:t>
      </w:r>
    </w:p>
    <w:p w:rsidR="00A82E61" w:rsidRPr="009602B8" w:rsidRDefault="00A82E61" w:rsidP="009602B8">
      <w:pPr>
        <w:rPr>
          <w:rFonts w:ascii="Times New Roman" w:hAnsi="Times New Roman" w:cs="Times New Roman"/>
          <w:color w:val="212529"/>
          <w:sz w:val="24"/>
          <w:szCs w:val="24"/>
          <w:lang w:eastAsia="ru-RU"/>
        </w:rPr>
      </w:pPr>
      <w:r w:rsidRPr="009602B8">
        <w:rPr>
          <w:rFonts w:ascii="Times New Roman" w:hAnsi="Times New Roman" w:cs="Times New Roman"/>
          <w:color w:val="212529"/>
          <w:sz w:val="24"/>
          <w:szCs w:val="24"/>
          <w:lang w:eastAsia="ru-RU"/>
        </w:rPr>
        <w:t>Государственная итоговая аттестация (ГИА-9) по русскому языку и математике будет проведена в период с 24 по 28 мая 2021 года, резервные сроки проведения основного периода ГИА-9 придутся на начало июня 2021 года. Для девятиклассников, не сдавших экзамены в основной период, ГИА-9 по русскому языку и математике пройдёт повторно в дополнительный сентябрьский период.</w:t>
      </w:r>
    </w:p>
    <w:p w:rsidR="00A82E61" w:rsidRPr="009602B8" w:rsidRDefault="00A82E61" w:rsidP="009602B8">
      <w:pPr>
        <w:rPr>
          <w:rFonts w:ascii="Times New Roman" w:hAnsi="Times New Roman" w:cs="Times New Roman"/>
          <w:i/>
          <w:iCs/>
          <w:color w:val="212529"/>
          <w:sz w:val="24"/>
          <w:szCs w:val="24"/>
          <w:lang w:eastAsia="ru-RU"/>
        </w:rPr>
      </w:pPr>
      <w:r w:rsidRPr="009602B8">
        <w:rPr>
          <w:rFonts w:ascii="Times New Roman" w:hAnsi="Times New Roman" w:cs="Times New Roman"/>
          <w:i/>
          <w:iCs/>
          <w:color w:val="212529"/>
          <w:sz w:val="24"/>
          <w:szCs w:val="24"/>
          <w:lang w:eastAsia="ru-RU"/>
        </w:rPr>
        <w:t xml:space="preserve">«Данные решения приняты в интересах здоровья и безопасности всех участников и организаторов экзаменов, чтобы снизить эпидемиологические риски и сделать проведение итоговой аттестации школьников в 2021 году максимально безопасным. При проведении экзаменов также будут применены все рекомендованные </w:t>
      </w:r>
      <w:proofErr w:type="spellStart"/>
      <w:r w:rsidRPr="009602B8">
        <w:rPr>
          <w:rFonts w:ascii="Times New Roman" w:hAnsi="Times New Roman" w:cs="Times New Roman"/>
          <w:i/>
          <w:iCs/>
          <w:color w:val="212529"/>
          <w:sz w:val="24"/>
          <w:szCs w:val="24"/>
          <w:lang w:eastAsia="ru-RU"/>
        </w:rPr>
        <w:t>Роспотребнадзором</w:t>
      </w:r>
      <w:proofErr w:type="spellEnd"/>
      <w:r w:rsidRPr="009602B8">
        <w:rPr>
          <w:rFonts w:ascii="Times New Roman" w:hAnsi="Times New Roman" w:cs="Times New Roman"/>
          <w:i/>
          <w:iCs/>
          <w:color w:val="212529"/>
          <w:sz w:val="24"/>
          <w:szCs w:val="24"/>
          <w:lang w:eastAsia="ru-RU"/>
        </w:rPr>
        <w:t xml:space="preserve"> меры эпидемиологической безопасности, которые успешно зарекомендовали себя на ЕГЭ в 2020 году и позволили предупредить новый всплеск заболеваемости после экзаменов», – прокомментировал изменения руководитель </w:t>
      </w:r>
      <w:proofErr w:type="spellStart"/>
      <w:r w:rsidRPr="009602B8">
        <w:rPr>
          <w:rFonts w:ascii="Times New Roman" w:hAnsi="Times New Roman" w:cs="Times New Roman"/>
          <w:i/>
          <w:iCs/>
          <w:color w:val="212529"/>
          <w:sz w:val="24"/>
          <w:szCs w:val="24"/>
          <w:lang w:eastAsia="ru-RU"/>
        </w:rPr>
        <w:t>Рособрнадзора</w:t>
      </w:r>
      <w:proofErr w:type="spellEnd"/>
      <w:r w:rsidRPr="009602B8">
        <w:rPr>
          <w:rFonts w:ascii="Times New Roman" w:hAnsi="Times New Roman" w:cs="Times New Roman"/>
          <w:i/>
          <w:iCs/>
          <w:color w:val="212529"/>
          <w:sz w:val="24"/>
          <w:szCs w:val="24"/>
          <w:lang w:eastAsia="ru-RU"/>
        </w:rPr>
        <w:t xml:space="preserve"> </w:t>
      </w:r>
      <w:proofErr w:type="spellStart"/>
      <w:r w:rsidRPr="009602B8">
        <w:rPr>
          <w:rFonts w:ascii="Times New Roman" w:hAnsi="Times New Roman" w:cs="Times New Roman"/>
          <w:i/>
          <w:iCs/>
          <w:color w:val="212529"/>
          <w:sz w:val="24"/>
          <w:szCs w:val="24"/>
          <w:lang w:eastAsia="ru-RU"/>
        </w:rPr>
        <w:t>Анзор</w:t>
      </w:r>
      <w:proofErr w:type="spellEnd"/>
      <w:r w:rsidRPr="009602B8">
        <w:rPr>
          <w:rFonts w:ascii="Times New Roman" w:hAnsi="Times New Roman" w:cs="Times New Roman"/>
          <w:i/>
          <w:iCs/>
          <w:color w:val="212529"/>
          <w:sz w:val="24"/>
          <w:szCs w:val="24"/>
          <w:lang w:eastAsia="ru-RU"/>
        </w:rPr>
        <w:t xml:space="preserve"> Музаев.</w:t>
      </w:r>
    </w:p>
    <w:p w:rsidR="00A82E61" w:rsidRPr="009602B8" w:rsidRDefault="00A82E61" w:rsidP="009602B8">
      <w:pPr>
        <w:rPr>
          <w:rFonts w:ascii="Times New Roman" w:hAnsi="Times New Roman" w:cs="Times New Roman"/>
          <w:color w:val="303030"/>
          <w:sz w:val="24"/>
          <w:szCs w:val="24"/>
        </w:rPr>
      </w:pPr>
      <w:r w:rsidRPr="009602B8">
        <w:rPr>
          <w:rFonts w:ascii="Times New Roman" w:hAnsi="Times New Roman" w:cs="Times New Roman"/>
          <w:b/>
          <w:color w:val="303030"/>
          <w:sz w:val="24"/>
          <w:szCs w:val="24"/>
        </w:rPr>
        <w:t xml:space="preserve">Изменения в </w:t>
      </w:r>
      <w:proofErr w:type="spellStart"/>
      <w:r w:rsidRPr="009602B8">
        <w:rPr>
          <w:rFonts w:ascii="Times New Roman" w:hAnsi="Times New Roman" w:cs="Times New Roman"/>
          <w:b/>
          <w:color w:val="303030"/>
          <w:sz w:val="24"/>
          <w:szCs w:val="24"/>
        </w:rPr>
        <w:t>КИМах</w:t>
      </w:r>
      <w:proofErr w:type="spellEnd"/>
      <w:proofErr w:type="gramStart"/>
      <w:r w:rsidRPr="009602B8">
        <w:rPr>
          <w:rFonts w:ascii="Times New Roman" w:hAnsi="Times New Roman" w:cs="Times New Roman"/>
          <w:b/>
          <w:color w:val="303030"/>
          <w:sz w:val="24"/>
          <w:szCs w:val="24"/>
        </w:rPr>
        <w:t xml:space="preserve"> .</w:t>
      </w:r>
      <w:proofErr w:type="gramEnd"/>
      <w:r w:rsidRPr="009602B8">
        <w:rPr>
          <w:rFonts w:ascii="Times New Roman" w:hAnsi="Times New Roman" w:cs="Times New Roman"/>
          <w:b/>
          <w:color w:val="303030"/>
          <w:sz w:val="24"/>
          <w:szCs w:val="24"/>
        </w:rPr>
        <w:t xml:space="preserve"> </w:t>
      </w:r>
      <w:r w:rsidRPr="009602B8">
        <w:rPr>
          <w:rFonts w:ascii="Times New Roman" w:hAnsi="Times New Roman" w:cs="Times New Roman"/>
          <w:color w:val="303030"/>
          <w:sz w:val="24"/>
          <w:szCs w:val="24"/>
        </w:rPr>
        <w:t xml:space="preserve">Хотя </w:t>
      </w:r>
      <w:proofErr w:type="spellStart"/>
      <w:r w:rsidRPr="009602B8">
        <w:rPr>
          <w:rFonts w:ascii="Times New Roman" w:hAnsi="Times New Roman" w:cs="Times New Roman"/>
          <w:color w:val="303030"/>
          <w:sz w:val="24"/>
          <w:szCs w:val="24"/>
        </w:rPr>
        <w:t>КИМы</w:t>
      </w:r>
      <w:proofErr w:type="spellEnd"/>
      <w:r w:rsidRPr="009602B8">
        <w:rPr>
          <w:rFonts w:ascii="Times New Roman" w:hAnsi="Times New Roman" w:cs="Times New Roman"/>
          <w:color w:val="303030"/>
          <w:sz w:val="24"/>
          <w:szCs w:val="24"/>
        </w:rPr>
        <w:t xml:space="preserve"> по многим предметам в 2021 году будут идентичны прошлогодним, выпускников ждут и несколько важных изменений: </w:t>
      </w:r>
    </w:p>
    <w:p w:rsidR="00A82E61" w:rsidRPr="009602B8" w:rsidRDefault="00A82E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цифровой формат ЕГЭ по информатике, о котором говорилось выше, а также расширение списка языков программирования в </w:t>
      </w:r>
      <w:proofErr w:type="spellStart"/>
      <w:r w:rsidRPr="009602B8">
        <w:rPr>
          <w:rFonts w:ascii="Times New Roman" w:hAnsi="Times New Roman" w:cs="Times New Roman"/>
          <w:color w:val="303030"/>
          <w:sz w:val="24"/>
          <w:szCs w:val="24"/>
        </w:rPr>
        <w:t>КИМах</w:t>
      </w:r>
      <w:proofErr w:type="spellEnd"/>
      <w:r w:rsidRPr="009602B8">
        <w:rPr>
          <w:rFonts w:ascii="Times New Roman" w:hAnsi="Times New Roman" w:cs="Times New Roman"/>
          <w:color w:val="303030"/>
          <w:sz w:val="24"/>
          <w:szCs w:val="24"/>
        </w:rPr>
        <w:t>;</w:t>
      </w:r>
    </w:p>
    <w:p w:rsidR="00B71A61" w:rsidRPr="009602B8" w:rsidRDefault="00A82E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 новый формат сочинения по истории (вместо периодов экзаменуемым будет предложено выбрать из 3-х исторических процессов либо личностей);</w:t>
      </w:r>
    </w:p>
    <w:p w:rsidR="00B71A61" w:rsidRPr="009602B8" w:rsidRDefault="00A82E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 обновление задания №7 в ЕГЭ по литературе;</w:t>
      </w:r>
    </w:p>
    <w:p w:rsidR="00B71A61" w:rsidRPr="009602B8" w:rsidRDefault="00A82E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 расширение критериев оценивания сочинения и новая формулировка задания №9 по русскому языку....</w:t>
      </w:r>
    </w:p>
    <w:p w:rsidR="009602B8" w:rsidRDefault="009602B8" w:rsidP="009602B8">
      <w:pPr>
        <w:rPr>
          <w:rFonts w:ascii="Times New Roman" w:hAnsi="Times New Roman" w:cs="Times New Roman"/>
          <w:b/>
          <w:color w:val="303030"/>
          <w:sz w:val="24"/>
          <w:szCs w:val="24"/>
        </w:rPr>
      </w:pPr>
    </w:p>
    <w:p w:rsidR="00B71A61" w:rsidRPr="009602B8" w:rsidRDefault="00B71A61" w:rsidP="009602B8">
      <w:pPr>
        <w:rPr>
          <w:rFonts w:ascii="Times New Roman" w:hAnsi="Times New Roman" w:cs="Times New Roman"/>
          <w:b/>
          <w:color w:val="303030"/>
          <w:sz w:val="24"/>
          <w:szCs w:val="24"/>
        </w:rPr>
      </w:pPr>
      <w:r w:rsidRPr="009602B8">
        <w:rPr>
          <w:rFonts w:ascii="Times New Roman" w:hAnsi="Times New Roman" w:cs="Times New Roman"/>
          <w:b/>
          <w:color w:val="303030"/>
          <w:sz w:val="24"/>
          <w:szCs w:val="24"/>
        </w:rPr>
        <w:lastRenderedPageBreak/>
        <w:t>Итоговое сочинение (перенос сроков)</w:t>
      </w:r>
    </w:p>
    <w:p w:rsidR="002848F6" w:rsidRPr="009602B8" w:rsidRDefault="00B71A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 Как и ранее, все 11-классники будут писать итоговое сочинение, но первый экзамен состоится не в декабре 2020 года, как было запланировано ранее, а весной 2021 года. Предположительно, не ранее 5 апреля. Решение о переносе даты проведения итогового сочинения принял в ноябре 2020 года </w:t>
      </w:r>
      <w:proofErr w:type="spellStart"/>
      <w:r w:rsidRPr="009602B8">
        <w:rPr>
          <w:rFonts w:ascii="Times New Roman" w:hAnsi="Times New Roman" w:cs="Times New Roman"/>
          <w:color w:val="303030"/>
          <w:sz w:val="24"/>
          <w:szCs w:val="24"/>
        </w:rPr>
        <w:t>Рособрнадзор</w:t>
      </w:r>
      <w:proofErr w:type="spellEnd"/>
      <w:r w:rsidRPr="009602B8">
        <w:rPr>
          <w:rFonts w:ascii="Times New Roman" w:hAnsi="Times New Roman" w:cs="Times New Roman"/>
          <w:color w:val="303030"/>
          <w:sz w:val="24"/>
          <w:szCs w:val="24"/>
        </w:rPr>
        <w:t xml:space="preserve"> в связи со стремительным ростом числа </w:t>
      </w:r>
      <w:proofErr w:type="gramStart"/>
      <w:r w:rsidRPr="009602B8">
        <w:rPr>
          <w:rFonts w:ascii="Times New Roman" w:hAnsi="Times New Roman" w:cs="Times New Roman"/>
          <w:color w:val="303030"/>
          <w:sz w:val="24"/>
          <w:szCs w:val="24"/>
        </w:rPr>
        <w:t>заболевших</w:t>
      </w:r>
      <w:proofErr w:type="gramEnd"/>
      <w:r w:rsidRPr="009602B8">
        <w:rPr>
          <w:rFonts w:ascii="Times New Roman" w:hAnsi="Times New Roman" w:cs="Times New Roman"/>
          <w:color w:val="303030"/>
          <w:sz w:val="24"/>
          <w:szCs w:val="24"/>
        </w:rPr>
        <w:t xml:space="preserve"> COVID-19. Традиционно учащимся в 2021 году предложат 5 новых направлений: Направление</w:t>
      </w:r>
      <w:proofErr w:type="gramStart"/>
      <w:r w:rsidRPr="009602B8">
        <w:rPr>
          <w:rFonts w:ascii="Times New Roman" w:hAnsi="Times New Roman" w:cs="Times New Roman"/>
          <w:color w:val="303030"/>
          <w:sz w:val="24"/>
          <w:szCs w:val="24"/>
        </w:rPr>
        <w:t xml:space="preserve"> О</w:t>
      </w:r>
      <w:proofErr w:type="gramEnd"/>
      <w:r w:rsidRPr="009602B8">
        <w:rPr>
          <w:rFonts w:ascii="Times New Roman" w:hAnsi="Times New Roman" w:cs="Times New Roman"/>
          <w:color w:val="303030"/>
          <w:sz w:val="24"/>
          <w:szCs w:val="24"/>
        </w:rPr>
        <w:t xml:space="preserve"> чем писать Забвению не подлежит анализ значимых исторических событий, явлений, личностей Разговор с собой самоанализ, осмысление описанного в литературе и истории опыта людей, вопросы разлада с самим собой, такие понятия, как совесть и смысл жизни Я и другие описание различных форм взаимодействия людей, взаимоотношений формата «человек – общество», аналитика самоопределения современной молодежи Время перемен причины и следствия происходящих сегодня социально-культурных изменений</w:t>
      </w:r>
      <w:proofErr w:type="gramStart"/>
      <w:r w:rsidRPr="009602B8">
        <w:rPr>
          <w:rFonts w:ascii="Times New Roman" w:hAnsi="Times New Roman" w:cs="Times New Roman"/>
          <w:color w:val="303030"/>
          <w:sz w:val="24"/>
          <w:szCs w:val="24"/>
        </w:rPr>
        <w:t xml:space="preserve"> М</w:t>
      </w:r>
      <w:proofErr w:type="gramEnd"/>
      <w:r w:rsidRPr="009602B8">
        <w:rPr>
          <w:rFonts w:ascii="Times New Roman" w:hAnsi="Times New Roman" w:cs="Times New Roman"/>
          <w:color w:val="303030"/>
          <w:sz w:val="24"/>
          <w:szCs w:val="24"/>
        </w:rPr>
        <w:t xml:space="preserve">ежду прошлым и будущим разнообразные варианты жизненной позиции, культурные запросы и литературные предпочтения современных людей, ориентиры молодежи Работа подлежит оценке по принципу «зачет / незачет» и является допуском к Единому Государственному Экзамену 2021 года.... </w:t>
      </w:r>
    </w:p>
    <w:p w:rsidR="00B71A61" w:rsidRPr="009602B8" w:rsidRDefault="00B71A61" w:rsidP="009602B8">
      <w:pPr>
        <w:rPr>
          <w:rFonts w:ascii="Times New Roman" w:hAnsi="Times New Roman" w:cs="Times New Roman"/>
          <w:b/>
          <w:color w:val="303030"/>
          <w:sz w:val="24"/>
          <w:szCs w:val="24"/>
        </w:rPr>
      </w:pPr>
      <w:r w:rsidRPr="009602B8">
        <w:rPr>
          <w:rFonts w:ascii="Times New Roman" w:hAnsi="Times New Roman" w:cs="Times New Roman"/>
          <w:b/>
          <w:color w:val="303030"/>
          <w:sz w:val="24"/>
          <w:szCs w:val="24"/>
        </w:rPr>
        <w:t>Важно! В сентябре 11-классники смогут пересдать только обязательные предметы – русский язык и математику.</w:t>
      </w:r>
    </w:p>
    <w:p w:rsidR="00B71A61" w:rsidRPr="009602B8" w:rsidRDefault="00B71A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 При этом</w:t>
      </w:r>
      <w:proofErr w:type="gramStart"/>
      <w:r w:rsidRPr="009602B8">
        <w:rPr>
          <w:rFonts w:ascii="Times New Roman" w:hAnsi="Times New Roman" w:cs="Times New Roman"/>
          <w:color w:val="303030"/>
          <w:sz w:val="24"/>
          <w:szCs w:val="24"/>
        </w:rPr>
        <w:t>,</w:t>
      </w:r>
      <w:proofErr w:type="gramEnd"/>
      <w:r w:rsidRPr="009602B8">
        <w:rPr>
          <w:rFonts w:ascii="Times New Roman" w:hAnsi="Times New Roman" w:cs="Times New Roman"/>
          <w:color w:val="303030"/>
          <w:sz w:val="24"/>
          <w:szCs w:val="24"/>
        </w:rPr>
        <w:t xml:space="preserve"> если экзаменуемый ранее не смог сдать профильный экзамен по математике, то в рамках сентябрьских пересдач ему разрешат сдавать базовый уровень. В отличие от прошлых лет, выпускники 2020-2021 учебного года, «завалившие» обязательные ЕГЭ, получат документы об окончании школы, ведь Единый Государственный Экзамен уже не будет обязательным. Но, поступить в университет такие выпускники в текущем году уже не смогут. Повторить попытку получить необходимые для подачи документов в ВУЗ сертификаты можно будет в рамках ЕГЭ 2022 года.... </w:t>
      </w:r>
    </w:p>
    <w:p w:rsidR="00B71A61" w:rsidRPr="009602B8" w:rsidRDefault="00B71A61" w:rsidP="009602B8">
      <w:pPr>
        <w:rPr>
          <w:rFonts w:ascii="Times New Roman" w:hAnsi="Times New Roman" w:cs="Times New Roman"/>
          <w:color w:val="303030"/>
          <w:sz w:val="24"/>
          <w:szCs w:val="24"/>
        </w:rPr>
      </w:pPr>
      <w:r w:rsidRPr="009602B8">
        <w:rPr>
          <w:rFonts w:ascii="Times New Roman" w:hAnsi="Times New Roman" w:cs="Times New Roman"/>
          <w:b/>
          <w:color w:val="303030"/>
          <w:sz w:val="24"/>
          <w:szCs w:val="24"/>
        </w:rPr>
        <w:t>Заключение</w:t>
      </w:r>
      <w:proofErr w:type="gramStart"/>
      <w:r w:rsidRPr="009602B8">
        <w:rPr>
          <w:rFonts w:ascii="Times New Roman" w:hAnsi="Times New Roman" w:cs="Times New Roman"/>
          <w:b/>
          <w:color w:val="303030"/>
          <w:sz w:val="24"/>
          <w:szCs w:val="24"/>
        </w:rPr>
        <w:t xml:space="preserve"> </w:t>
      </w:r>
      <w:r w:rsidRPr="009602B8">
        <w:rPr>
          <w:rFonts w:ascii="Times New Roman" w:hAnsi="Times New Roman" w:cs="Times New Roman"/>
          <w:color w:val="303030"/>
          <w:sz w:val="24"/>
          <w:szCs w:val="24"/>
        </w:rPr>
        <w:t>В</w:t>
      </w:r>
      <w:proofErr w:type="gramEnd"/>
      <w:r w:rsidRPr="009602B8">
        <w:rPr>
          <w:rFonts w:ascii="Times New Roman" w:hAnsi="Times New Roman" w:cs="Times New Roman"/>
          <w:color w:val="303030"/>
          <w:sz w:val="24"/>
          <w:szCs w:val="24"/>
        </w:rPr>
        <w:t xml:space="preserve">се озвученные нововведения позволят: </w:t>
      </w:r>
    </w:p>
    <w:p w:rsidR="00B71A61" w:rsidRPr="009602B8" w:rsidRDefault="00B71A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-разгрузить систему оценки качества знаний (еще на этапе подачи заявки отсеивая школьников, уровень знания которых не позволяет продолжить обучение в университете); </w:t>
      </w:r>
      <w:proofErr w:type="gramStart"/>
      <w:r w:rsidRPr="009602B8">
        <w:rPr>
          <w:rFonts w:ascii="Times New Roman" w:hAnsi="Times New Roman" w:cs="Times New Roman"/>
          <w:color w:val="303030"/>
          <w:sz w:val="24"/>
          <w:szCs w:val="24"/>
        </w:rPr>
        <w:t>-п</w:t>
      </w:r>
      <w:proofErr w:type="gramEnd"/>
      <w:r w:rsidRPr="009602B8">
        <w:rPr>
          <w:rFonts w:ascii="Times New Roman" w:hAnsi="Times New Roman" w:cs="Times New Roman"/>
          <w:color w:val="303030"/>
          <w:sz w:val="24"/>
          <w:szCs w:val="24"/>
        </w:rPr>
        <w:t xml:space="preserve">овысить безопасность выпускников, которые все-таки решат прийти на пункты сдачи ЕГЭ; </w:t>
      </w:r>
    </w:p>
    <w:p w:rsidR="00B71A61" w:rsidRPr="009602B8" w:rsidRDefault="00B71A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 xml:space="preserve">-стать на шаг ближе е желаемому цифровому формату Единого Государственного Экзамена. В 2020-2021 году стартовал проект «Цифровая образовательная среда», в рамках которого будет проведена апробация методик дистанционного обучения и реализована идея осуществления контроля качества знаний в формате онлайн. </w:t>
      </w:r>
    </w:p>
    <w:p w:rsidR="00B71A61" w:rsidRPr="009602B8" w:rsidRDefault="00B71A61" w:rsidP="009602B8">
      <w:pPr>
        <w:rPr>
          <w:rFonts w:ascii="Times New Roman" w:hAnsi="Times New Roman" w:cs="Times New Roman"/>
          <w:color w:val="303030"/>
          <w:sz w:val="24"/>
          <w:szCs w:val="24"/>
        </w:rPr>
      </w:pPr>
      <w:r w:rsidRPr="009602B8">
        <w:rPr>
          <w:rFonts w:ascii="Times New Roman" w:hAnsi="Times New Roman" w:cs="Times New Roman"/>
          <w:color w:val="303030"/>
          <w:sz w:val="24"/>
          <w:szCs w:val="24"/>
        </w:rPr>
        <w:t>Таким образом, можно сказать, что мы стоим на пороге серьезных изменений в системе образования и какими узнать уже в ближайшие годы сможем узнать, каким будет формат обучения, ЕГЭ и ОГЭ в будущем</w:t>
      </w:r>
    </w:p>
    <w:p w:rsidR="00B71A61" w:rsidRPr="00B71A61" w:rsidRDefault="00B71A61">
      <w:pPr>
        <w:rPr>
          <w:sz w:val="28"/>
          <w:szCs w:val="28"/>
        </w:rPr>
      </w:pPr>
    </w:p>
    <w:sectPr w:rsidR="00B71A61" w:rsidRPr="00B7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C25"/>
    <w:multiLevelType w:val="multilevel"/>
    <w:tmpl w:val="914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0774FB"/>
    <w:multiLevelType w:val="multilevel"/>
    <w:tmpl w:val="35E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3541D9"/>
    <w:multiLevelType w:val="multilevel"/>
    <w:tmpl w:val="A72A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EC5C72"/>
    <w:multiLevelType w:val="multilevel"/>
    <w:tmpl w:val="8B4C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6524AC"/>
    <w:multiLevelType w:val="multilevel"/>
    <w:tmpl w:val="106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B"/>
    <w:rsid w:val="00103242"/>
    <w:rsid w:val="002262EB"/>
    <w:rsid w:val="002848F6"/>
    <w:rsid w:val="005C25AF"/>
    <w:rsid w:val="00764F1D"/>
    <w:rsid w:val="008541DA"/>
    <w:rsid w:val="009602B8"/>
    <w:rsid w:val="00A34C6A"/>
    <w:rsid w:val="00A82E61"/>
    <w:rsid w:val="00B71A61"/>
    <w:rsid w:val="00B8289C"/>
    <w:rsid w:val="00D813C5"/>
    <w:rsid w:val="00E7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82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2E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2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541DA"/>
  </w:style>
  <w:style w:type="character" w:customStyle="1" w:styleId="c3">
    <w:name w:val="c3"/>
    <w:basedOn w:val="a0"/>
    <w:rsid w:val="008541DA"/>
  </w:style>
  <w:style w:type="paragraph" w:styleId="a3">
    <w:name w:val="Normal (Web)"/>
    <w:basedOn w:val="a"/>
    <w:uiPriority w:val="99"/>
    <w:semiHidden/>
    <w:unhideWhenUsed/>
    <w:rsid w:val="00B82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2E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82E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82E6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A82E6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82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E61"/>
    <w:rPr>
      <w:rFonts w:ascii="Tahoma" w:hAnsi="Tahoma" w:cs="Tahoma"/>
      <w:sz w:val="16"/>
      <w:szCs w:val="16"/>
    </w:rPr>
  </w:style>
  <w:style w:type="character" w:styleId="a6">
    <w:name w:val="Hyperlink"/>
    <w:basedOn w:val="a0"/>
    <w:uiPriority w:val="99"/>
    <w:semiHidden/>
    <w:unhideWhenUsed/>
    <w:rsid w:val="00A82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82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2E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2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541DA"/>
  </w:style>
  <w:style w:type="character" w:customStyle="1" w:styleId="c3">
    <w:name w:val="c3"/>
    <w:basedOn w:val="a0"/>
    <w:rsid w:val="008541DA"/>
  </w:style>
  <w:style w:type="paragraph" w:styleId="a3">
    <w:name w:val="Normal (Web)"/>
    <w:basedOn w:val="a"/>
    <w:uiPriority w:val="99"/>
    <w:semiHidden/>
    <w:unhideWhenUsed/>
    <w:rsid w:val="00B82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2E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82E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82E6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A82E6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82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E61"/>
    <w:rPr>
      <w:rFonts w:ascii="Tahoma" w:hAnsi="Tahoma" w:cs="Tahoma"/>
      <w:sz w:val="16"/>
      <w:szCs w:val="16"/>
    </w:rPr>
  </w:style>
  <w:style w:type="character" w:styleId="a6">
    <w:name w:val="Hyperlink"/>
    <w:basedOn w:val="a0"/>
    <w:uiPriority w:val="99"/>
    <w:semiHidden/>
    <w:unhideWhenUsed/>
    <w:rsid w:val="00A82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162">
      <w:bodyDiv w:val="1"/>
      <w:marLeft w:val="0"/>
      <w:marRight w:val="0"/>
      <w:marTop w:val="0"/>
      <w:marBottom w:val="0"/>
      <w:divBdr>
        <w:top w:val="none" w:sz="0" w:space="0" w:color="auto"/>
        <w:left w:val="none" w:sz="0" w:space="0" w:color="auto"/>
        <w:bottom w:val="none" w:sz="0" w:space="0" w:color="auto"/>
        <w:right w:val="none" w:sz="0" w:space="0" w:color="auto"/>
      </w:divBdr>
    </w:div>
    <w:div w:id="263729309">
      <w:bodyDiv w:val="1"/>
      <w:marLeft w:val="0"/>
      <w:marRight w:val="0"/>
      <w:marTop w:val="0"/>
      <w:marBottom w:val="0"/>
      <w:divBdr>
        <w:top w:val="none" w:sz="0" w:space="0" w:color="auto"/>
        <w:left w:val="none" w:sz="0" w:space="0" w:color="auto"/>
        <w:bottom w:val="none" w:sz="0" w:space="0" w:color="auto"/>
        <w:right w:val="none" w:sz="0" w:space="0" w:color="auto"/>
      </w:divBdr>
      <w:divsChild>
        <w:div w:id="724718455">
          <w:marLeft w:val="0"/>
          <w:marRight w:val="0"/>
          <w:marTop w:val="0"/>
          <w:marBottom w:val="0"/>
          <w:divBdr>
            <w:top w:val="none" w:sz="0" w:space="0" w:color="auto"/>
            <w:left w:val="none" w:sz="0" w:space="0" w:color="auto"/>
            <w:bottom w:val="none" w:sz="0" w:space="0" w:color="auto"/>
            <w:right w:val="none" w:sz="0" w:space="0" w:color="auto"/>
          </w:divBdr>
        </w:div>
      </w:divsChild>
    </w:div>
    <w:div w:id="264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600438">
          <w:marLeft w:val="0"/>
          <w:marRight w:val="0"/>
          <w:marTop w:val="0"/>
          <w:marBottom w:val="0"/>
          <w:divBdr>
            <w:top w:val="none" w:sz="0" w:space="0" w:color="auto"/>
            <w:left w:val="none" w:sz="0" w:space="0" w:color="auto"/>
            <w:bottom w:val="none" w:sz="0" w:space="0" w:color="auto"/>
            <w:right w:val="none" w:sz="0" w:space="0" w:color="auto"/>
          </w:divBdr>
        </w:div>
      </w:divsChild>
    </w:div>
    <w:div w:id="574586027">
      <w:bodyDiv w:val="1"/>
      <w:marLeft w:val="0"/>
      <w:marRight w:val="0"/>
      <w:marTop w:val="0"/>
      <w:marBottom w:val="0"/>
      <w:divBdr>
        <w:top w:val="none" w:sz="0" w:space="0" w:color="auto"/>
        <w:left w:val="none" w:sz="0" w:space="0" w:color="auto"/>
        <w:bottom w:val="none" w:sz="0" w:space="0" w:color="auto"/>
        <w:right w:val="none" w:sz="0" w:space="0" w:color="auto"/>
      </w:divBdr>
    </w:div>
    <w:div w:id="837043712">
      <w:bodyDiv w:val="1"/>
      <w:marLeft w:val="0"/>
      <w:marRight w:val="0"/>
      <w:marTop w:val="0"/>
      <w:marBottom w:val="0"/>
      <w:divBdr>
        <w:top w:val="none" w:sz="0" w:space="0" w:color="auto"/>
        <w:left w:val="none" w:sz="0" w:space="0" w:color="auto"/>
        <w:bottom w:val="none" w:sz="0" w:space="0" w:color="auto"/>
        <w:right w:val="none" w:sz="0" w:space="0" w:color="auto"/>
      </w:divBdr>
    </w:div>
    <w:div w:id="1279532057">
      <w:bodyDiv w:val="1"/>
      <w:marLeft w:val="0"/>
      <w:marRight w:val="0"/>
      <w:marTop w:val="0"/>
      <w:marBottom w:val="0"/>
      <w:divBdr>
        <w:top w:val="none" w:sz="0" w:space="0" w:color="auto"/>
        <w:left w:val="none" w:sz="0" w:space="0" w:color="auto"/>
        <w:bottom w:val="none" w:sz="0" w:space="0" w:color="auto"/>
        <w:right w:val="none" w:sz="0" w:space="0" w:color="auto"/>
      </w:divBdr>
    </w:div>
    <w:div w:id="1326283680">
      <w:bodyDiv w:val="1"/>
      <w:marLeft w:val="0"/>
      <w:marRight w:val="0"/>
      <w:marTop w:val="0"/>
      <w:marBottom w:val="0"/>
      <w:divBdr>
        <w:top w:val="none" w:sz="0" w:space="0" w:color="auto"/>
        <w:left w:val="none" w:sz="0" w:space="0" w:color="auto"/>
        <w:bottom w:val="none" w:sz="0" w:space="0" w:color="auto"/>
        <w:right w:val="none" w:sz="0" w:space="0" w:color="auto"/>
      </w:divBdr>
    </w:div>
    <w:div w:id="1388072420">
      <w:bodyDiv w:val="1"/>
      <w:marLeft w:val="0"/>
      <w:marRight w:val="0"/>
      <w:marTop w:val="0"/>
      <w:marBottom w:val="0"/>
      <w:divBdr>
        <w:top w:val="none" w:sz="0" w:space="0" w:color="auto"/>
        <w:left w:val="none" w:sz="0" w:space="0" w:color="auto"/>
        <w:bottom w:val="none" w:sz="0" w:space="0" w:color="auto"/>
        <w:right w:val="none" w:sz="0" w:space="0" w:color="auto"/>
      </w:divBdr>
    </w:div>
    <w:div w:id="1407917296">
      <w:bodyDiv w:val="1"/>
      <w:marLeft w:val="0"/>
      <w:marRight w:val="0"/>
      <w:marTop w:val="0"/>
      <w:marBottom w:val="0"/>
      <w:divBdr>
        <w:top w:val="none" w:sz="0" w:space="0" w:color="auto"/>
        <w:left w:val="none" w:sz="0" w:space="0" w:color="auto"/>
        <w:bottom w:val="none" w:sz="0" w:space="0" w:color="auto"/>
        <w:right w:val="none" w:sz="0" w:space="0" w:color="auto"/>
      </w:divBdr>
      <w:divsChild>
        <w:div w:id="456026308">
          <w:marLeft w:val="-225"/>
          <w:marRight w:val="-225"/>
          <w:marTop w:val="0"/>
          <w:marBottom w:val="225"/>
          <w:divBdr>
            <w:top w:val="none" w:sz="0" w:space="0" w:color="auto"/>
            <w:left w:val="none" w:sz="0" w:space="0" w:color="auto"/>
            <w:bottom w:val="none" w:sz="0" w:space="0" w:color="auto"/>
            <w:right w:val="none" w:sz="0" w:space="0" w:color="auto"/>
          </w:divBdr>
          <w:divsChild>
            <w:div w:id="1296134997">
              <w:marLeft w:val="0"/>
              <w:marRight w:val="0"/>
              <w:marTop w:val="0"/>
              <w:marBottom w:val="0"/>
              <w:divBdr>
                <w:top w:val="none" w:sz="0" w:space="0" w:color="auto"/>
                <w:left w:val="none" w:sz="0" w:space="0" w:color="auto"/>
                <w:bottom w:val="none" w:sz="0" w:space="0" w:color="auto"/>
                <w:right w:val="none" w:sz="0" w:space="0" w:color="auto"/>
              </w:divBdr>
              <w:divsChild>
                <w:div w:id="9425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320">
          <w:marLeft w:val="-225"/>
          <w:marRight w:val="-225"/>
          <w:marTop w:val="0"/>
          <w:marBottom w:val="0"/>
          <w:divBdr>
            <w:top w:val="none" w:sz="0" w:space="0" w:color="auto"/>
            <w:left w:val="none" w:sz="0" w:space="0" w:color="auto"/>
            <w:bottom w:val="none" w:sz="0" w:space="0" w:color="auto"/>
            <w:right w:val="none" w:sz="0" w:space="0" w:color="auto"/>
          </w:divBdr>
          <w:divsChild>
            <w:div w:id="1492135902">
              <w:marLeft w:val="0"/>
              <w:marRight w:val="0"/>
              <w:marTop w:val="0"/>
              <w:marBottom w:val="225"/>
              <w:divBdr>
                <w:top w:val="none" w:sz="0" w:space="0" w:color="auto"/>
                <w:left w:val="none" w:sz="0" w:space="0" w:color="auto"/>
                <w:bottom w:val="none" w:sz="0" w:space="0" w:color="auto"/>
                <w:right w:val="none" w:sz="0" w:space="0" w:color="auto"/>
              </w:divBdr>
              <w:divsChild>
                <w:div w:id="1287468895">
                  <w:marLeft w:val="0"/>
                  <w:marRight w:val="0"/>
                  <w:marTop w:val="0"/>
                  <w:marBottom w:val="240"/>
                  <w:divBdr>
                    <w:top w:val="none" w:sz="0" w:space="0" w:color="auto"/>
                    <w:left w:val="none" w:sz="0" w:space="0" w:color="auto"/>
                    <w:bottom w:val="none" w:sz="0" w:space="0" w:color="auto"/>
                    <w:right w:val="none" w:sz="0" w:space="0" w:color="auto"/>
                  </w:divBdr>
                </w:div>
                <w:div w:id="1533877836">
                  <w:marLeft w:val="0"/>
                  <w:marRight w:val="0"/>
                  <w:marTop w:val="0"/>
                  <w:marBottom w:val="0"/>
                  <w:divBdr>
                    <w:top w:val="none" w:sz="0" w:space="0" w:color="auto"/>
                    <w:left w:val="none" w:sz="0" w:space="0" w:color="auto"/>
                    <w:bottom w:val="none" w:sz="0" w:space="0" w:color="auto"/>
                    <w:right w:val="none" w:sz="0" w:space="0" w:color="auto"/>
                  </w:divBdr>
                  <w:divsChild>
                    <w:div w:id="1691299322">
                      <w:marLeft w:val="0"/>
                      <w:marRight w:val="0"/>
                      <w:marTop w:val="225"/>
                      <w:marBottom w:val="225"/>
                      <w:divBdr>
                        <w:top w:val="none" w:sz="0" w:space="0" w:color="auto"/>
                        <w:left w:val="none" w:sz="0" w:space="0" w:color="auto"/>
                        <w:bottom w:val="none" w:sz="0" w:space="0" w:color="auto"/>
                        <w:right w:val="none" w:sz="0" w:space="0" w:color="auto"/>
                      </w:divBdr>
                      <w:divsChild>
                        <w:div w:id="11355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7713">
      <w:bodyDiv w:val="1"/>
      <w:marLeft w:val="0"/>
      <w:marRight w:val="0"/>
      <w:marTop w:val="0"/>
      <w:marBottom w:val="0"/>
      <w:divBdr>
        <w:top w:val="none" w:sz="0" w:space="0" w:color="auto"/>
        <w:left w:val="none" w:sz="0" w:space="0" w:color="auto"/>
        <w:bottom w:val="none" w:sz="0" w:space="0" w:color="auto"/>
        <w:right w:val="none" w:sz="0" w:space="0" w:color="auto"/>
      </w:divBdr>
      <w:divsChild>
        <w:div w:id="1548179081">
          <w:marLeft w:val="0"/>
          <w:marRight w:val="0"/>
          <w:marTop w:val="0"/>
          <w:marBottom w:val="0"/>
          <w:divBdr>
            <w:top w:val="none" w:sz="0" w:space="0" w:color="auto"/>
            <w:left w:val="none" w:sz="0" w:space="0" w:color="auto"/>
            <w:bottom w:val="none" w:sz="0" w:space="0" w:color="auto"/>
            <w:right w:val="none" w:sz="0" w:space="0" w:color="auto"/>
          </w:divBdr>
        </w:div>
      </w:divsChild>
    </w:div>
    <w:div w:id="1612783403">
      <w:bodyDiv w:val="1"/>
      <w:marLeft w:val="0"/>
      <w:marRight w:val="0"/>
      <w:marTop w:val="0"/>
      <w:marBottom w:val="0"/>
      <w:divBdr>
        <w:top w:val="none" w:sz="0" w:space="0" w:color="auto"/>
        <w:left w:val="none" w:sz="0" w:space="0" w:color="auto"/>
        <w:bottom w:val="none" w:sz="0" w:space="0" w:color="auto"/>
        <w:right w:val="none" w:sz="0" w:space="0" w:color="auto"/>
      </w:divBdr>
    </w:div>
    <w:div w:id="1626616888">
      <w:bodyDiv w:val="1"/>
      <w:marLeft w:val="0"/>
      <w:marRight w:val="0"/>
      <w:marTop w:val="0"/>
      <w:marBottom w:val="0"/>
      <w:divBdr>
        <w:top w:val="none" w:sz="0" w:space="0" w:color="auto"/>
        <w:left w:val="none" w:sz="0" w:space="0" w:color="auto"/>
        <w:bottom w:val="none" w:sz="0" w:space="0" w:color="auto"/>
        <w:right w:val="none" w:sz="0" w:space="0" w:color="auto"/>
      </w:divBdr>
      <w:divsChild>
        <w:div w:id="1196429019">
          <w:marLeft w:val="0"/>
          <w:marRight w:val="0"/>
          <w:marTop w:val="0"/>
          <w:marBottom w:val="0"/>
          <w:divBdr>
            <w:top w:val="none" w:sz="0" w:space="0" w:color="auto"/>
            <w:left w:val="none" w:sz="0" w:space="0" w:color="auto"/>
            <w:bottom w:val="none" w:sz="0" w:space="0" w:color="auto"/>
            <w:right w:val="none" w:sz="0" w:space="0" w:color="auto"/>
          </w:divBdr>
        </w:div>
      </w:divsChild>
    </w:div>
    <w:div w:id="1760255135">
      <w:bodyDiv w:val="1"/>
      <w:marLeft w:val="0"/>
      <w:marRight w:val="0"/>
      <w:marTop w:val="0"/>
      <w:marBottom w:val="0"/>
      <w:divBdr>
        <w:top w:val="none" w:sz="0" w:space="0" w:color="auto"/>
        <w:left w:val="none" w:sz="0" w:space="0" w:color="auto"/>
        <w:bottom w:val="none" w:sz="0" w:space="0" w:color="auto"/>
        <w:right w:val="none" w:sz="0" w:space="0" w:color="auto"/>
      </w:divBdr>
    </w:div>
    <w:div w:id="1808740770">
      <w:bodyDiv w:val="1"/>
      <w:marLeft w:val="0"/>
      <w:marRight w:val="0"/>
      <w:marTop w:val="0"/>
      <w:marBottom w:val="0"/>
      <w:divBdr>
        <w:top w:val="none" w:sz="0" w:space="0" w:color="auto"/>
        <w:left w:val="none" w:sz="0" w:space="0" w:color="auto"/>
        <w:bottom w:val="none" w:sz="0" w:space="0" w:color="auto"/>
        <w:right w:val="none" w:sz="0" w:space="0" w:color="auto"/>
      </w:divBdr>
    </w:div>
    <w:div w:id="1831561838">
      <w:bodyDiv w:val="1"/>
      <w:marLeft w:val="0"/>
      <w:marRight w:val="0"/>
      <w:marTop w:val="0"/>
      <w:marBottom w:val="0"/>
      <w:divBdr>
        <w:top w:val="none" w:sz="0" w:space="0" w:color="auto"/>
        <w:left w:val="none" w:sz="0" w:space="0" w:color="auto"/>
        <w:bottom w:val="none" w:sz="0" w:space="0" w:color="auto"/>
        <w:right w:val="none" w:sz="0" w:space="0" w:color="auto"/>
      </w:divBdr>
      <w:divsChild>
        <w:div w:id="1991202655">
          <w:marLeft w:val="0"/>
          <w:marRight w:val="0"/>
          <w:marTop w:val="0"/>
          <w:marBottom w:val="0"/>
          <w:divBdr>
            <w:top w:val="none" w:sz="0" w:space="0" w:color="auto"/>
            <w:left w:val="none" w:sz="0" w:space="0" w:color="auto"/>
            <w:bottom w:val="none" w:sz="0" w:space="0" w:color="auto"/>
            <w:right w:val="none" w:sz="0" w:space="0" w:color="auto"/>
          </w:divBdr>
        </w:div>
      </w:divsChild>
    </w:div>
    <w:div w:id="2131435345">
      <w:bodyDiv w:val="1"/>
      <w:marLeft w:val="0"/>
      <w:marRight w:val="0"/>
      <w:marTop w:val="0"/>
      <w:marBottom w:val="0"/>
      <w:divBdr>
        <w:top w:val="none" w:sz="0" w:space="0" w:color="auto"/>
        <w:left w:val="none" w:sz="0" w:space="0" w:color="auto"/>
        <w:bottom w:val="none" w:sz="0" w:space="0" w:color="auto"/>
        <w:right w:val="none" w:sz="0" w:space="0" w:color="auto"/>
      </w:divBdr>
      <w:divsChild>
        <w:div w:id="83410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ipi.ru/ege/demoversii-specifikacii-kodifik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gve/gve-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2021-02-26T06:55:00Z</cp:lastPrinted>
  <dcterms:created xsi:type="dcterms:W3CDTF">2021-02-24T12:03:00Z</dcterms:created>
  <dcterms:modified xsi:type="dcterms:W3CDTF">2021-02-26T06:55:00Z</dcterms:modified>
</cp:coreProperties>
</file>