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360" w:leader="none"/>
        </w:tabs>
        <w:spacing w:before="57" w:after="57"/>
        <w:ind w:left="-284" w:right="0" w:hanging="0"/>
        <w:jc w:val="center"/>
        <w:rPr>
          <w:color w:val="000080"/>
        </w:rPr>
      </w:pPr>
      <w:r>
        <w:rPr>
          <w:color w:val="000080"/>
        </w:rPr>
        <w:drawing>
          <wp:anchor behindDoc="1" distT="0" distB="0" distL="114300" distR="114300" simplePos="0" locked="0" layoutInCell="0" allowOverlap="1" relativeHeight="2">
            <wp:simplePos x="0" y="0"/>
            <wp:positionH relativeFrom="column">
              <wp:posOffset>2466975</wp:posOffset>
            </wp:positionH>
            <wp:positionV relativeFrom="page">
              <wp:posOffset>219075</wp:posOffset>
            </wp:positionV>
            <wp:extent cx="850265" cy="795020"/>
            <wp:effectExtent l="0" t="0" r="0" b="0"/>
            <wp:wrapSquare wrapText="bothSides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360" w:leader="none"/>
        </w:tabs>
        <w:jc w:val="center"/>
        <w:rPr>
          <w:color w:val="000080"/>
        </w:rPr>
      </w:pPr>
      <w:r>
        <w:rPr>
          <w:color w:val="000080"/>
        </w:rPr>
      </w:r>
    </w:p>
    <w:p>
      <w:pPr>
        <w:pStyle w:val="Normal"/>
        <w:tabs>
          <w:tab w:val="clear" w:pos="708"/>
          <w:tab w:val="left" w:pos="360" w:leader="none"/>
        </w:tabs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РЕСПУБЛИКА ДАГЕСТАН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shadow/>
          <w:color w:val="000000"/>
          <w:sz w:val="24"/>
        </w:rPr>
      </w:pPr>
      <w:bookmarkStart w:id="0" w:name="_GoBack"/>
      <w:bookmarkEnd w:id="0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1" w:name="clb790259"/>
      <w:bookmarkEnd w:id="1"/>
      <w:r>
        <w:rPr>
          <w:color w:val="000000"/>
        </w:rPr>
        <w:t xml:space="preserve"> </w:t>
      </w:r>
    </w:p>
    <w:p>
      <w:pPr>
        <w:pStyle w:val="Normal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p>
      <w:pPr>
        <w:pStyle w:val="Normal"/>
        <w:jc w:val="center"/>
        <w:rPr>
          <w:color w:val="000000"/>
          <w:sz w:val="20"/>
        </w:rPr>
      </w:pPr>
      <w:r>
        <w:rPr>
          <w:color w:val="000000"/>
          <w:sz w:val="20"/>
        </w:rPr>
      </w:r>
    </w:p>
    <w:tbl>
      <w:tblPr>
        <w:tblStyle w:val="Style_1"/>
        <w:tblW w:w="914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2"/>
      </w:tblGrid>
      <w:tr>
        <w:trPr>
          <w:trHeight w:val="100" w:hRule="atLeast"/>
        </w:trPr>
        <w:tc>
          <w:tcPr>
            <w:tcW w:w="9142" w:type="dxa"/>
            <w:tcBorders>
              <w:top w:val="single" w:sz="2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sz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  <w:t xml:space="preserve">      </w:t>
      </w:r>
      <w:r>
        <w:rPr>
          <w:b/>
        </w:rPr>
        <w:t>30 января 2021г.                                                                                       №73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</w:rPr>
      </w:pPr>
      <w:r>
        <w:rPr>
          <w:b/>
          <w:sz w:val="24"/>
        </w:rPr>
        <w:t>О проведении итогового  собеседования по русскому языку для 9 классов в феврале 2021 года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</w:rPr>
      </w:pPr>
      <w:r>
        <w:rPr>
          <w:color w:val="434343"/>
          <w:sz w:val="24"/>
        </w:rPr>
        <w:t xml:space="preserve">  </w:t>
      </w:r>
      <w:r>
        <w:rPr>
          <w:color w:val="434343"/>
          <w:sz w:val="24"/>
        </w:rPr>
        <w:t xml:space="preserve">В соответствии 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 г. №189/1513, </w:t>
      </w:r>
      <w:hyperlink r:id="rId3">
        <w:r>
          <w:rPr>
            <w:color w:val="00408F"/>
            <w:sz w:val="24"/>
            <w:highlight w:val="white"/>
          </w:rPr>
          <w:t>Приказа № 2591-05/20 от 21 декабря 2020г.</w:t>
        </w:r>
      </w:hyperlink>
      <w:r>
        <w:rPr>
          <w:b/>
          <w:color w:val="00408F"/>
          <w:sz w:val="24"/>
        </w:rPr>
        <w:t>О проведении итогового собеседования по русскому языку в 2021 году на территории Республики Дагестан</w:t>
      </w:r>
      <w:r>
        <w:rPr>
          <w:sz w:val="24"/>
        </w:rPr>
        <w:t>,</w:t>
      </w:r>
      <w:r>
        <w:rPr>
          <w:color w:val="434343"/>
          <w:sz w:val="24"/>
        </w:rPr>
        <w:t>а также в целях обеспечения проведения итогового собеседования по русскому языку на территории Республики Дагестан в 2020 / 21 учебном году</w:t>
      </w:r>
    </w:p>
    <w:p>
      <w:pPr>
        <w:pStyle w:val="Normal"/>
        <w:spacing w:lineRule="auto" w:line="240" w:before="150" w:after="0"/>
        <w:jc w:val="both"/>
        <w:rPr>
          <w:rFonts w:ascii="Verdana" w:hAnsi="Verdana"/>
          <w:b/>
          <w:b/>
          <w:color w:val="434343"/>
          <w:sz w:val="20"/>
        </w:rPr>
      </w:pPr>
      <w:r>
        <w:rPr>
          <w:b/>
          <w:spacing w:val="70"/>
          <w:sz w:val="28"/>
          <w:highlight w:val="white"/>
        </w:rPr>
        <w:t>приказываю:</w:t>
      </w:r>
    </w:p>
    <w:p>
      <w:pPr>
        <w:pStyle w:val="Normal"/>
        <w:widowControl w:val="false"/>
        <w:tabs>
          <w:tab w:val="clear" w:pos="708"/>
          <w:tab w:val="left" w:pos="1139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</w:rPr>
      </w:pPr>
      <w:r>
        <w:rPr>
          <w:sz w:val="24"/>
        </w:rPr>
        <w:t>1.Провести 10 февраля 2021 года устное итоговое собеседование по русскому языку для обучающихся 9 класса на базе школы.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</w:rPr>
      </w:pPr>
      <w:r>
        <w:rPr>
          <w:sz w:val="24"/>
        </w:rPr>
        <w:t>2.Общее руководство и организацию контроля за проведением устного итогового собеседования по русскому языку в 9 классе в 2020-2021 учебном году возложить на Гулиеву М.М., зам. директора по УВР.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3.Разместить на официальном сайте ОО информацию </w:t>
      </w:r>
      <w:r>
        <w:rPr>
          <w:b w:val="false"/>
          <w:sz w:val="24"/>
        </w:rPr>
        <w:t>по проведению устного итогового собеседования по русскому языку в 9 классе.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Срок: Согласно Порядку проведения ГИА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</w:rPr>
      </w:pPr>
      <w:r>
        <w:rPr>
          <w:b w:val="false"/>
          <w:sz w:val="24"/>
        </w:rPr>
        <w:t xml:space="preserve">4.Обеспечить изучение нормативных документов по проведению </w:t>
      </w:r>
      <w:r>
        <w:rPr>
          <w:sz w:val="24"/>
        </w:rPr>
        <w:t>устного итогового собеседования по русскому языку в 9 классе со всеми участниками образовательного процесса.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sz w:val="24"/>
        </w:rPr>
      </w:pPr>
      <w:r>
        <w:rPr>
          <w:b w:val="false"/>
          <w:sz w:val="24"/>
        </w:rPr>
        <w:t>Срок: до 05.02.2021 г.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sz w:val="24"/>
        </w:rPr>
      </w:pPr>
      <w:r>
        <w:rPr>
          <w:b/>
          <w:sz w:val="24"/>
        </w:rPr>
        <w:t xml:space="preserve">5.Организовать работу по подготовке и </w:t>
      </w:r>
      <w:r>
        <w:rPr>
          <w:b w:val="false"/>
          <w:sz w:val="24"/>
        </w:rPr>
        <w:t>проведению устного итогового собеседования по русскому языку в 9 классе в</w:t>
      </w:r>
      <w:r>
        <w:rPr>
          <w:b/>
          <w:sz w:val="24"/>
        </w:rPr>
        <w:t xml:space="preserve"> соответствии с федеральными и региональными нормативными правовыми актами и инструктивными письмами.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  <w:t>Срок: до 25.01.2021 г.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sz w:val="24"/>
        </w:rPr>
      </w:pPr>
      <w:r>
        <w:rPr>
          <w:b/>
          <w:sz w:val="24"/>
        </w:rPr>
        <w:t>6.</w:t>
      </w:r>
      <w:r>
        <w:rPr>
          <w:b w:val="false"/>
          <w:sz w:val="24"/>
        </w:rPr>
        <w:t>Утвердить список учителей-экспертов, экзаменаторов-собеседников, технического специалиста, организаторов для проведения устного собеседования по русскому языку в 9 классе ОО</w:t>
      </w:r>
      <w:r>
        <w:rPr>
          <w:b/>
          <w:sz w:val="24"/>
        </w:rPr>
        <w:t>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  <w:t>Срок: до 25.01.2021 г.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7.Организовать разъяснительную работу с выпускниками ОО, родителями, общественностью об особенностях проведения устного </w:t>
      </w:r>
      <w:r>
        <w:rPr>
          <w:b w:val="false"/>
          <w:sz w:val="24"/>
        </w:rPr>
        <w:t xml:space="preserve">итогового собеседования по русскому языку в 9 классах </w:t>
      </w:r>
      <w:r>
        <w:rPr>
          <w:b/>
          <w:sz w:val="24"/>
        </w:rPr>
        <w:t>в 2020-2021уч.году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sz w:val="24"/>
        </w:rPr>
      </w:pPr>
      <w:r>
        <w:rPr>
          <w:b w:val="false"/>
          <w:sz w:val="24"/>
        </w:rPr>
        <w:t>Срок: до 20.01.2021 г.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8.Скорректировать расписание учебных занятий в ОО в день проведения устного </w:t>
      </w:r>
      <w:r>
        <w:rPr>
          <w:b w:val="false"/>
          <w:sz w:val="24"/>
        </w:rPr>
        <w:t>итогового собеседования по русскому языку в 9 классах</w:t>
      </w:r>
      <w:r>
        <w:rPr>
          <w:b/>
          <w:sz w:val="24"/>
        </w:rPr>
        <w:t>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right"/>
        <w:rPr>
          <w:rFonts w:ascii="Times New Roman" w:hAnsi="Times New Roman"/>
          <w:b w:val="false"/>
          <w:b w:val="false"/>
          <w:sz w:val="24"/>
        </w:rPr>
      </w:pPr>
      <w:r>
        <w:rPr>
          <w:b/>
          <w:sz w:val="24"/>
        </w:rPr>
        <w:t xml:space="preserve">Срок: в день проведения 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sz w:val="24"/>
        </w:rPr>
      </w:pPr>
      <w:r>
        <w:rPr>
          <w:b/>
          <w:sz w:val="24"/>
        </w:rPr>
        <w:t xml:space="preserve">9.Подготовить аудиторию для проведения устного </w:t>
      </w:r>
      <w:r>
        <w:rPr>
          <w:b w:val="false"/>
          <w:sz w:val="24"/>
        </w:rPr>
        <w:t xml:space="preserve">итогового собеседования по русскому языку </w:t>
      </w:r>
      <w:r>
        <w:rPr>
          <w:b/>
          <w:sz w:val="24"/>
        </w:rPr>
        <w:t>с оборудованным рабочим местом для осуществления аудиозаписи ответов участников итогового собеседования (диктофон, компьютерные программы и т.д.).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right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  <w:t>Срок: до 01.02.2021 г.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10.Обеспечить тиражирование материалов для устного </w:t>
      </w:r>
      <w:r>
        <w:rPr>
          <w:b w:val="false"/>
          <w:sz w:val="24"/>
        </w:rPr>
        <w:t xml:space="preserve">итогового собеседования </w:t>
      </w:r>
      <w:r>
        <w:rPr>
          <w:b/>
          <w:sz w:val="24"/>
        </w:rPr>
        <w:t>согласно требованиям по информационной безопасности в день проведения итогового собеседования.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right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Согласно регламенту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 w:val="false"/>
          <w:sz w:val="24"/>
        </w:rPr>
        <w:t xml:space="preserve">11.Сообщить </w:t>
      </w:r>
      <w:r>
        <w:rPr>
          <w:b/>
          <w:sz w:val="24"/>
        </w:rPr>
        <w:t xml:space="preserve">обучающимся 9 класса результаты устного итогового собеседования по русскому языку. 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12. Передать в РОО информацию с результатами устного </w:t>
      </w:r>
      <w:r>
        <w:rPr>
          <w:b w:val="false"/>
          <w:sz w:val="24"/>
        </w:rPr>
        <w:t xml:space="preserve">итогового собеседования по русскому языку в 9 классе, </w:t>
      </w:r>
      <w:r>
        <w:rPr>
          <w:b/>
          <w:sz w:val="24"/>
        </w:rPr>
        <w:t>провести анализ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right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Согласно регламенту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 xml:space="preserve">13.Подготовить информационно-аналитический отчет по итогам устного </w:t>
      </w:r>
      <w:r>
        <w:rPr>
          <w:b w:val="false"/>
          <w:sz w:val="24"/>
        </w:rPr>
        <w:t>собеседования .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right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Согласно регламенту</w:t>
      </w:r>
    </w:p>
    <w:p>
      <w:pPr>
        <w:pStyle w:val="Normal"/>
        <w:widowControl w:val="false"/>
        <w:tabs>
          <w:tab w:val="clear" w:pos="708"/>
          <w:tab w:val="left" w:pos="1284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</w:r>
    </w:p>
    <w:p>
      <w:pPr>
        <w:pStyle w:val="Normal"/>
        <w:widowControl w:val="false"/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sz w:val="24"/>
        </w:rPr>
      </w:pPr>
      <w:r>
        <w:rPr>
          <w:b w:val="false"/>
          <w:sz w:val="24"/>
        </w:rPr>
        <w:t>14.Контроль за исполнением настоящего приказа оставляю за собой.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  <w:t xml:space="preserve">        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</w:t>
      </w:r>
      <w:r>
        <w:rPr>
          <w:sz w:val="24"/>
        </w:rPr>
        <w:t>Директор школы:                                      Адилгерева П.К.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widowControl w:val="false"/>
        <w:spacing w:lineRule="exact" w:line="328" w:before="0" w:after="300"/>
        <w:jc w:val="right"/>
        <w:rPr>
          <w:rFonts w:ascii="Times New Roman" w:hAnsi="Times New Roman"/>
          <w:b w:val="false"/>
          <w:b w:val="false"/>
          <w:sz w:val="28"/>
        </w:rPr>
      </w:pPr>
      <w:r>
        <w:rPr>
          <w:b w:val="false"/>
          <w:sz w:val="28"/>
        </w:rPr>
        <w:t>Приложение 1.</w:t>
      </w:r>
    </w:p>
    <w:p>
      <w:pPr>
        <w:pStyle w:val="Normal"/>
        <w:widowControl w:val="false"/>
        <w:spacing w:lineRule="exact" w:line="328" w:before="0" w:after="300"/>
        <w:jc w:val="center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  <w:t xml:space="preserve">                                                                                            </w:t>
      </w:r>
      <w:r>
        <w:rPr>
          <w:b w:val="false"/>
          <w:sz w:val="24"/>
        </w:rPr>
        <w:t>к приказу № 2 от 21.01.2021 г.</w:t>
      </w:r>
    </w:p>
    <w:p>
      <w:pPr>
        <w:pStyle w:val="Normal"/>
        <w:spacing w:lineRule="auto" w:line="240" w:beforeAutospacing="1" w:after="119"/>
        <w:jc w:val="center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Списки ответственных лиц за проведение устного экзамена по русскому языку</w:t>
      </w:r>
    </w:p>
    <w:p>
      <w:pPr>
        <w:pStyle w:val="Normal"/>
        <w:spacing w:lineRule="auto" w:line="240" w:beforeAutospacing="1" w:after="119"/>
        <w:jc w:val="center"/>
        <w:rPr>
          <w:rFonts w:ascii="Times New Roman" w:hAnsi="Times New Roman"/>
          <w:b/>
          <w:b/>
          <w:sz w:val="24"/>
        </w:rPr>
      </w:pPr>
      <w:r>
        <w:rPr>
          <w:b/>
          <w:sz w:val="24"/>
        </w:rPr>
        <w:t>В МКОУ «Новомехельская СОШ»</w:t>
      </w:r>
    </w:p>
    <w:p>
      <w:pPr>
        <w:pStyle w:val="Normal"/>
        <w:spacing w:lineRule="auto" w:line="240" w:beforeAutospacing="1" w:after="240"/>
        <w:jc w:val="center"/>
        <w:rPr>
          <w:rFonts w:ascii="Times New Roman" w:hAnsi="Times New Roman"/>
          <w:sz w:val="24"/>
        </w:rPr>
      </w:pPr>
      <w:r>
        <w:rPr>
          <w:sz w:val="24"/>
        </w:rPr>
      </w:r>
    </w:p>
    <w:tbl>
      <w:tblPr>
        <w:tblStyle w:val="Style_1"/>
        <w:tblW w:w="8835" w:type="dxa"/>
        <w:jc w:val="left"/>
        <w:tblInd w:w="-45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2"/>
        <w:gridCol w:w="4569"/>
        <w:gridCol w:w="3074"/>
      </w:tblGrid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1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ответственный организатор ОО, обеспечивающий подготовку и проведение итогового собеседования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Гулиева М.М.</w:t>
            </w:r>
          </w:p>
        </w:tc>
      </w:tr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2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организаторы вне аудитории, обеспечивающие передвижение обучающихся и соблюдение порядка и тишины в коридоре;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Алиева Р.А.</w:t>
            </w:r>
          </w:p>
        </w:tc>
      </w:tr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3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экзаменатор-собеседник, который проводит собеседование с обучающимся по выбранной теме, а также обеспечивающий проверку паспортных данных участника итогового собеседования и фиксирующий время начала и время окончания итогового собеседования каждого участника;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 xml:space="preserve">Даудова А.О. 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Магомедова З. М.</w:t>
            </w:r>
          </w:p>
        </w:tc>
      </w:tr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4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эксперт, который оценивает качество речи участника;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Гайдарова Э.Г.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Анкалаева С.М.</w:t>
            </w:r>
          </w:p>
        </w:tc>
      </w:tr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5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технический специалист, обеспечивающий получение  материалов для проведения итогового собеседования с федерального Интернет-ресурса, а также аудиозапись бесед участников с экзаменатором-собеседником.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Магомедов А.М.</w:t>
            </w:r>
          </w:p>
        </w:tc>
      </w:tr>
      <w:tr>
        <w:trPr/>
        <w:tc>
          <w:tcPr>
            <w:tcW w:w="119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6</w:t>
            </w:r>
          </w:p>
        </w:tc>
        <w:tc>
          <w:tcPr>
            <w:tcW w:w="456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Организатор в аудитории</w:t>
            </w:r>
          </w:p>
        </w:tc>
        <w:tc>
          <w:tcPr>
            <w:tcW w:w="3074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color w:val="000000"/>
                <w:spacing w:val="0"/>
                <w:kern w:val="0"/>
                <w:sz w:val="24"/>
                <w:szCs w:val="20"/>
              </w:rPr>
              <w:t>Лабазанова Э.И.</w:t>
            </w:r>
          </w:p>
        </w:tc>
      </w:tr>
    </w:tbl>
    <w:p>
      <w:pPr>
        <w:pStyle w:val="Normal"/>
        <w:spacing w:lineRule="auto" w:line="240" w:beforeAutospacing="1" w:after="240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widowControl w:val="false"/>
        <w:spacing w:lineRule="exact" w:line="328" w:before="0" w:after="300"/>
        <w:jc w:val="right"/>
        <w:rPr>
          <w:rFonts w:ascii="Times New Roman" w:hAnsi="Times New Roman"/>
          <w:b w:val="false"/>
          <w:b w:val="false"/>
          <w:sz w:val="28"/>
        </w:rPr>
      </w:pPr>
      <w:r>
        <w:rPr>
          <w:b w:val="false"/>
          <w:sz w:val="28"/>
        </w:rPr>
      </w:r>
    </w:p>
    <w:p>
      <w:pPr>
        <w:pStyle w:val="Normal"/>
        <w:widowControl w:val="false"/>
        <w:spacing w:lineRule="exact" w:line="328" w:before="0" w:after="300"/>
        <w:jc w:val="right"/>
        <w:rPr>
          <w:rFonts w:ascii="Times New Roman" w:hAnsi="Times New Roman"/>
          <w:b/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pStyle w:val="Normal"/>
        <w:widowControl w:val="false"/>
        <w:spacing w:lineRule="exact" w:line="328" w:before="0" w:after="234"/>
        <w:ind w:left="40" w:right="40" w:firstLine="680"/>
        <w:jc w:val="both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  <w:t xml:space="preserve">                                                                                                    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  <w:t xml:space="preserve">                                                                                                     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  <w:t xml:space="preserve">                                                                                                      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  <w:t xml:space="preserve">                                                                                                  </w:t>
      </w:r>
      <w:r>
        <w:rPr>
          <w:sz w:val="28"/>
        </w:rPr>
        <w:t>Приложение 2.</w:t>
      </w:r>
    </w:p>
    <w:p>
      <w:pPr>
        <w:pStyle w:val="Normal"/>
        <w:widowControl w:val="false"/>
        <w:spacing w:lineRule="exact" w:line="328" w:before="0" w:after="300"/>
        <w:jc w:val="center"/>
        <w:rPr>
          <w:rFonts w:ascii="Times New Roman" w:hAnsi="Times New Roman"/>
          <w:b w:val="false"/>
          <w:b w:val="false"/>
          <w:sz w:val="24"/>
        </w:rPr>
      </w:pPr>
      <w:r>
        <w:rPr>
          <w:b w:val="false"/>
          <w:sz w:val="24"/>
        </w:rPr>
        <w:t xml:space="preserve">                                                                                             </w:t>
      </w:r>
      <w:r>
        <w:rPr>
          <w:b w:val="false"/>
          <w:sz w:val="24"/>
        </w:rPr>
        <w:t>к приказу № 2 от 21.01.2021 г.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8"/>
        </w:rPr>
      </w:pPr>
      <w:r>
        <w:rPr>
          <w:sz w:val="28"/>
        </w:rPr>
        <w:t>Распределение аудиторий при проведении  пробного устного собеседования по русскому языку 10.02.2021 года.</w:t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tbl>
      <w:tblPr>
        <w:tblStyle w:val="Style_1"/>
        <w:tblW w:w="878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563"/>
        <w:gridCol w:w="2407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1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Аудитория проведение  устного собеседования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Кабинет информатики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2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Аудитория ожидания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Кабинет биологии</w:t>
            </w:r>
          </w:p>
        </w:tc>
      </w:tr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8"/>
                <w:szCs w:val="20"/>
              </w:rPr>
              <w:t>3</w:t>
            </w:r>
          </w:p>
        </w:tc>
        <w:tc>
          <w:tcPr>
            <w:tcW w:w="5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widowControl w:val="false"/>
        <w:tabs>
          <w:tab w:val="clear" w:pos="708"/>
          <w:tab w:val="left" w:pos="1139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sz w:val="28"/>
        </w:rPr>
      </w:r>
    </w:p>
    <w:p>
      <w:pPr>
        <w:pStyle w:val="Normal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1418" w:header="0" w:top="1134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basedOn w:val="Normal"/>
    <w:next w:val="Normal"/>
    <w:link w:val="Style_27_ch"/>
    <w:uiPriority w:val="9"/>
    <w:qFormat/>
    <w:pPr>
      <w:keepNext w:val="true"/>
      <w:outlineLvl w:val="1"/>
    </w:pPr>
    <w:rPr>
      <w:b/>
      <w:color w:val="003300"/>
      <w:sz w:val="32"/>
    </w:rPr>
  </w:style>
  <w:style w:type="paragraph" w:styleId="3">
    <w:name w:val="Heading 3"/>
    <w:link w:val="Style_8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6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1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3"/>
    <w:qFormat/>
    <w:rPr/>
  </w:style>
  <w:style w:type="character" w:styleId="Contents4">
    <w:name w:val="Contents 4"/>
    <w:link w:val="Style_4"/>
    <w:qFormat/>
    <w:rPr/>
  </w:style>
  <w:style w:type="character" w:styleId="Contents6">
    <w:name w:val="Contents 6"/>
    <w:link w:val="Style_5"/>
    <w:qFormat/>
    <w:rPr/>
  </w:style>
  <w:style w:type="character" w:styleId="Contents7">
    <w:name w:val="Contents 7"/>
    <w:link w:val="Style_6"/>
    <w:qFormat/>
    <w:rPr/>
  </w:style>
  <w:style w:type="character" w:styleId="DefaultParagraphFont">
    <w:name w:val="Default Paragraph Font"/>
    <w:link w:val="Style_7"/>
    <w:qFormat/>
    <w:rPr/>
  </w:style>
  <w:style w:type="character" w:styleId="Heading3">
    <w:name w:val="Heading 3"/>
    <w:link w:val="Style_8"/>
    <w:qFormat/>
    <w:rPr>
      <w:rFonts w:ascii="XO Thames" w:hAnsi="XO Thames"/>
      <w:b/>
      <w:i/>
      <w:color w:val="000000"/>
    </w:rPr>
  </w:style>
  <w:style w:type="character" w:styleId="Strong">
    <w:name w:val="Strong"/>
    <w:link w:val="Style_9"/>
    <w:qFormat/>
    <w:rPr>
      <w:b/>
    </w:rPr>
  </w:style>
  <w:style w:type="character" w:styleId="Contents3">
    <w:name w:val="Contents 3"/>
    <w:link w:val="Style_10"/>
    <w:qFormat/>
    <w:rPr/>
  </w:style>
  <w:style w:type="character" w:styleId="Heading5">
    <w:name w:val="Heading 5"/>
    <w:link w:val="Style_11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12"/>
    <w:qFormat/>
    <w:rPr>
      <w:rFonts w:ascii="XO Thames" w:hAnsi="XO Thames"/>
      <w:b/>
      <w:sz w:val="32"/>
    </w:rPr>
  </w:style>
  <w:style w:type="character" w:styleId="ListParagraph">
    <w:name w:val="List Paragraph"/>
    <w:link w:val="Style_13"/>
    <w:qFormat/>
    <w:rPr>
      <w:rFonts w:ascii="Calibri" w:hAnsi="Calibri"/>
      <w:color w:val="000000"/>
      <w:sz w:val="22"/>
    </w:rPr>
  </w:style>
  <w:style w:type="character" w:styleId="Style9">
    <w:name w:val="Интернет-ссылка"/>
    <w:link w:val="Style_14"/>
    <w:rPr>
      <w:color w:val="0000FF"/>
      <w:u w:val="single"/>
    </w:rPr>
  </w:style>
  <w:style w:type="character" w:styleId="Footnote">
    <w:name w:val="Footnote"/>
    <w:link w:val="Style_15"/>
    <w:qFormat/>
    <w:rPr>
      <w:rFonts w:ascii="XO Thames" w:hAnsi="XO Thames"/>
      <w:sz w:val="22"/>
    </w:rPr>
  </w:style>
  <w:style w:type="character" w:styleId="Contents1">
    <w:name w:val="Contents 1"/>
    <w:link w:val="Style_16"/>
    <w:qFormat/>
    <w:rPr>
      <w:rFonts w:ascii="XO Thames" w:hAnsi="XO Thames"/>
      <w:b/>
    </w:rPr>
  </w:style>
  <w:style w:type="character" w:styleId="HeaderandFooter">
    <w:name w:val="Header and Footer"/>
    <w:link w:val="Style_17"/>
    <w:qFormat/>
    <w:rPr>
      <w:rFonts w:ascii="XO Thames" w:hAnsi="XO Thames"/>
      <w:sz w:val="20"/>
    </w:rPr>
  </w:style>
  <w:style w:type="character" w:styleId="Contents9">
    <w:name w:val="Contents 9"/>
    <w:link w:val="Style_18"/>
    <w:qFormat/>
    <w:rPr/>
  </w:style>
  <w:style w:type="character" w:styleId="BalloonText">
    <w:name w:val="Balloon Text"/>
    <w:link w:val="Style_19"/>
    <w:qFormat/>
    <w:rPr>
      <w:rFonts w:ascii="Tahoma" w:hAnsi="Tahoma"/>
      <w:sz w:val="16"/>
    </w:rPr>
  </w:style>
  <w:style w:type="character" w:styleId="Contents8">
    <w:name w:val="Contents 8"/>
    <w:link w:val="Style_20"/>
    <w:qFormat/>
    <w:rPr/>
  </w:style>
  <w:style w:type="character" w:styleId="Contents5">
    <w:name w:val="Contents 5"/>
    <w:link w:val="Style_21"/>
    <w:qFormat/>
    <w:rPr/>
  </w:style>
  <w:style w:type="character" w:styleId="NormalWeb">
    <w:name w:val="Normal (Web)"/>
    <w:link w:val="Style_22"/>
    <w:qFormat/>
    <w:rPr/>
  </w:style>
  <w:style w:type="character" w:styleId="Subtitle">
    <w:name w:val="Subtitle"/>
    <w:link w:val="Style_23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4"/>
    <w:qFormat/>
    <w:rPr/>
  </w:style>
  <w:style w:type="character" w:styleId="Title">
    <w:name w:val="Title"/>
    <w:link w:val="Style_25"/>
    <w:qFormat/>
    <w:rPr>
      <w:rFonts w:ascii="XO Thames" w:hAnsi="XO Thames"/>
      <w:b/>
      <w:sz w:val="52"/>
    </w:rPr>
  </w:style>
  <w:style w:type="character" w:styleId="Heading4">
    <w:name w:val="Heading 4"/>
    <w:link w:val="Style_26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7"/>
    <w:qFormat/>
    <w:rPr>
      <w:b/>
      <w:color w:val="003300"/>
      <w:sz w:val="32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3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4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5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6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7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rong1">
    <w:name w:val="Strong"/>
    <w:link w:val="Style_9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link w:val="Style_10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ListParagraph1">
    <w:name w:val="List Paragraph"/>
    <w:basedOn w:val="Normal"/>
    <w:link w:val="Style_13_ch"/>
    <w:qFormat/>
    <w:pPr>
      <w:spacing w:lineRule="auto" w:line="264" w:before="0" w:after="160"/>
      <w:ind w:left="720" w:right="0" w:hanging="0"/>
      <w:contextualSpacing/>
    </w:pPr>
    <w:rPr>
      <w:rFonts w:ascii="Calibri" w:hAnsi="Calibri"/>
      <w:color w:val="000000"/>
      <w:sz w:val="22"/>
    </w:rPr>
  </w:style>
  <w:style w:type="paragraph" w:styleId="Internetlink">
    <w:name w:val="Hyperlink"/>
    <w:link w:val="Style_14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5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6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7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8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BalloonText1">
    <w:name w:val="Balloon Text"/>
    <w:basedOn w:val="Normal"/>
    <w:link w:val="Style_19_ch"/>
    <w:qFormat/>
    <w:pPr/>
    <w:rPr>
      <w:rFonts w:ascii="Tahoma" w:hAnsi="Tahoma"/>
      <w:sz w:val="16"/>
    </w:rPr>
  </w:style>
  <w:style w:type="paragraph" w:styleId="8">
    <w:name w:val="TOC 8"/>
    <w:link w:val="Style_20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21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NormalWeb1">
    <w:name w:val="Normal (Web)"/>
    <w:basedOn w:val="Normal"/>
    <w:link w:val="Style_22_ch"/>
    <w:qFormat/>
    <w:pPr>
      <w:spacing w:beforeAutospacing="1" w:afterAutospacing="1"/>
    </w:pPr>
    <w:rPr/>
  </w:style>
  <w:style w:type="paragraph" w:styleId="Style16">
    <w:name w:val="Subtitle"/>
    <w:link w:val="Style_23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4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5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dagminobr.ru/documenty/prikazi_minobrnauki_rd/prikaz_25910520_ot_21_dekabrya_2020g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LibreOffice/7.1.6.2$Windows_X86_64 LibreOffice_project/0e133318fcee89abacd6a7d077e292f1145735c3</Application>
  <AppVersion>15.0000</AppVersion>
  <Pages>4</Pages>
  <Words>566</Words>
  <Characters>3938</Characters>
  <CharactersWithSpaces>5196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2021-10-26T14:54:26Z</dcterms:modified>
  <cp:revision>1</cp:revision>
  <dc:subject/>
  <dc:title/>
</cp:coreProperties>
</file>