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7ED" w:rsidRPr="00D837ED" w:rsidRDefault="00D837ED" w:rsidP="00D837ED">
      <w:pPr>
        <w:shd w:val="clear" w:color="auto" w:fill="FFFFFF"/>
        <w:spacing w:after="0" w:line="675" w:lineRule="atLeast"/>
        <w:outlineLvl w:val="0"/>
        <w:rPr>
          <w:rFonts w:ascii="Times New Roman" w:eastAsia="Times New Roman" w:hAnsi="Times New Roman" w:cs="Times New Roman"/>
          <w:b/>
          <w:color w:val="A6381D"/>
          <w:kern w:val="36"/>
          <w:sz w:val="40"/>
          <w:szCs w:val="40"/>
          <w:lang w:eastAsia="ru-RU"/>
        </w:rPr>
      </w:pPr>
      <w:bookmarkStart w:id="0" w:name="_GoBack"/>
      <w:bookmarkEnd w:id="0"/>
      <w:r w:rsidRPr="00D837ED">
        <w:rPr>
          <w:rFonts w:ascii="Times New Roman" w:eastAsia="Times New Roman" w:hAnsi="Times New Roman" w:cs="Times New Roman"/>
          <w:b/>
          <w:color w:val="A6381D"/>
          <w:kern w:val="36"/>
          <w:sz w:val="40"/>
          <w:szCs w:val="40"/>
          <w:lang w:eastAsia="ru-RU"/>
        </w:rPr>
        <w:t>Участникам с ОВЗ, детей-инвалидов и инвалидов</w:t>
      </w:r>
    </w:p>
    <w:p w:rsidR="00D837ED" w:rsidRPr="00D837ED" w:rsidRDefault="00D837ED" w:rsidP="00D837ED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proofErr w:type="gramStart"/>
      <w:r w:rsidRPr="00D837E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Обучающийся</w:t>
      </w:r>
      <w:proofErr w:type="gramEnd"/>
      <w:r w:rsidRPr="00D837E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с ограниченными возможностями здоровья 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</w:t>
      </w:r>
    </w:p>
    <w:p w:rsidR="00D837ED" w:rsidRPr="00D837ED" w:rsidRDefault="00D837ED" w:rsidP="00D837ED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proofErr w:type="gramStart"/>
      <w:r w:rsidRPr="00D837E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Для обучающихся с ограниченными возможностями здоровья, обучающихся детей-инвалидов и инвалидов, а также тех, кто обучался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образовательная организация оборудуется с учетом их индивидуальных особенностей.</w:t>
      </w:r>
      <w:proofErr w:type="gramEnd"/>
    </w:p>
    <w:p w:rsidR="00D837ED" w:rsidRPr="00D837ED" w:rsidRDefault="00D837ED" w:rsidP="00D837ED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837E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Выпускники IX классов, являющиеся лицами с ОВЗ, детьми-инвалидами, инвалидами, имеют право добровольно выбрать формат выпускных испытаний - основной государственный экзамен или государственный выпускной экзамен.</w:t>
      </w:r>
    </w:p>
    <w:p w:rsidR="00D837ED" w:rsidRPr="00D837ED" w:rsidRDefault="00D837ED" w:rsidP="00D837ED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837ED">
        <w:rPr>
          <w:rFonts w:ascii="Times New Roman" w:eastAsia="Times New Roman" w:hAnsi="Times New Roman" w:cs="Times New Roman"/>
          <w:color w:val="292929"/>
          <w:sz w:val="28"/>
          <w:szCs w:val="28"/>
          <w:u w:val="single"/>
          <w:lang w:eastAsia="ru-RU"/>
        </w:rPr>
        <w:t>Для определения необходимых условий проведения ГИА</w:t>
      </w:r>
      <w:r w:rsidRPr="00D837E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: выпускники с ОВЗ при подаче заявления на участие в ГИА должны предоставить </w:t>
      </w:r>
      <w:r w:rsidRPr="00D837ED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копию рекомендаций психолого-медико-педагогической комиссии</w:t>
      </w:r>
      <w:r w:rsidRPr="00D837E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, а обучающиеся дети-инвалиды и инвалиды - </w:t>
      </w:r>
      <w:r w:rsidRPr="00D837ED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оригинал или заверенную в установленном порядке копию справки, подтверждающей факт установления инвалидности</w:t>
      </w:r>
      <w:r w:rsidRPr="00D837E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, выданной федеральным государственным учреждением </w:t>
      </w:r>
      <w:proofErr w:type="gramStart"/>
      <w:r w:rsidRPr="00D837E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медико-социальной</w:t>
      </w:r>
      <w:proofErr w:type="gramEnd"/>
      <w:r w:rsidRPr="00D837E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экспертизы.</w:t>
      </w:r>
    </w:p>
    <w:p w:rsidR="00D837ED" w:rsidRPr="00D837ED" w:rsidRDefault="00D837ED" w:rsidP="00D837ED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837E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Материально-технические условия должны обеспечивать: возможность беспрепятственного доступа участников ГИА в аудитории, туалетные и иные помещения, а также их пребывания в указанных помещениях; наличие пандусов, поручней, расширенных дверных проемов, лифтов, при отсутствии лифтов аудитория располагается на первом этаже наличие специальных кресел и других приспособлений.</w:t>
      </w:r>
      <w:r w:rsidRPr="00D837E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br/>
      </w:r>
      <w:r w:rsidRPr="00D837E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br/>
        <w:t>При проведении экзамена в случае необходимости присутствуют ассистенты, оказывающие участникам с ОВЗ, детям-инвалидам и инвалидам необходимую техническую помощь с учетом их индивидуальных особенностей, помогающие им занять рабочее место, передвигаться, прочитать задание.</w:t>
      </w:r>
    </w:p>
    <w:p w:rsidR="00D837ED" w:rsidRPr="00D837ED" w:rsidRDefault="00D837ED" w:rsidP="00D837ED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837E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Участники экзамена могут пользоваться необходимыми им техническими средствами с учетом их индивидуальных особенностей. ГВЭ по всем учебным предметам по их желанию проводится в устной форме. </w:t>
      </w:r>
      <w:r w:rsidRPr="00D837E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br/>
      </w:r>
      <w:r w:rsidRPr="00D837E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br/>
        <w:t>Во время проведения экзамена для участников организуются питание и перерывы для проведения необходимых медико-профилактических процедур. </w:t>
      </w:r>
    </w:p>
    <w:p w:rsidR="00D837ED" w:rsidRPr="00D837ED" w:rsidRDefault="00D837ED" w:rsidP="00D837ED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837ED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lastRenderedPageBreak/>
        <w:t>Время экзамена</w:t>
      </w:r>
      <w:r w:rsidRPr="00D837E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увеличивается на 1,5 часа. </w:t>
      </w:r>
      <w:r w:rsidRPr="00D837E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br/>
      </w:r>
      <w:r w:rsidRPr="00D837ED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br/>
        <w:t>Продолжительность ОГЭ</w:t>
      </w:r>
      <w:r w:rsidRPr="00D837E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по иностранным языкам (раздел «Говорение») увеличивается на 30 минут. </w:t>
      </w:r>
      <w:r w:rsidRPr="00D837E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br/>
      </w:r>
      <w:r w:rsidRPr="00D837E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br/>
        <w:t xml:space="preserve">Для </w:t>
      </w:r>
      <w:proofErr w:type="gramStart"/>
      <w:r w:rsidRPr="00D837E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обучающихся</w:t>
      </w:r>
      <w:proofErr w:type="gramEnd"/>
      <w:r w:rsidRPr="00D837E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, по медицинским показаниям не имеющих возможности прийти в ППЭ, и соответствующие рекомендации психолого-медико-педагогической комиссии, экзамен организуется на дому.</w:t>
      </w:r>
      <w:r w:rsidRPr="00D837E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br/>
      </w:r>
      <w:r w:rsidRPr="00D837E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br/>
      </w:r>
      <w:r w:rsidRPr="00D837ED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Особенности организации экзаменов</w:t>
      </w:r>
      <w:proofErr w:type="gramStart"/>
      <w:r w:rsidRPr="00D837E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br/>
      </w:r>
      <w:r w:rsidRPr="00D837E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br/>
      </w:r>
      <w:r w:rsidRPr="00D837ED">
        <w:rPr>
          <w:rFonts w:ascii="Times New Roman" w:eastAsia="Times New Roman" w:hAnsi="Times New Roman" w:cs="Times New Roman"/>
          <w:color w:val="292929"/>
          <w:sz w:val="28"/>
          <w:szCs w:val="28"/>
          <w:u w:val="single"/>
          <w:lang w:eastAsia="ru-RU"/>
        </w:rPr>
        <w:t>Д</w:t>
      </w:r>
      <w:proofErr w:type="gramEnd"/>
      <w:r w:rsidRPr="00D837ED">
        <w:rPr>
          <w:rFonts w:ascii="Times New Roman" w:eastAsia="Times New Roman" w:hAnsi="Times New Roman" w:cs="Times New Roman"/>
          <w:color w:val="292929"/>
          <w:sz w:val="28"/>
          <w:szCs w:val="28"/>
          <w:u w:val="single"/>
          <w:lang w:eastAsia="ru-RU"/>
        </w:rPr>
        <w:t>ля слабослышащих обучающихся:</w:t>
      </w:r>
    </w:p>
    <w:p w:rsidR="00D837ED" w:rsidRPr="00D837ED" w:rsidRDefault="00D837ED" w:rsidP="00D837ED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837E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</w:t>
      </w:r>
    </w:p>
    <w:p w:rsidR="00D837ED" w:rsidRPr="00D837ED" w:rsidRDefault="00D837ED" w:rsidP="00D837ED">
      <w:pPr>
        <w:numPr>
          <w:ilvl w:val="0"/>
          <w:numId w:val="1"/>
        </w:numPr>
        <w:shd w:val="clear" w:color="auto" w:fill="FFFFFF"/>
        <w:spacing w:after="0" w:line="375" w:lineRule="atLeast"/>
        <w:ind w:left="0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837E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аудитории для проведения экзамена оборудуются звукоусиливающей аппаратурой коллективного пользования;</w:t>
      </w:r>
    </w:p>
    <w:p w:rsidR="00D837ED" w:rsidRPr="00D837ED" w:rsidRDefault="00D837ED" w:rsidP="00D837ED">
      <w:pPr>
        <w:numPr>
          <w:ilvl w:val="0"/>
          <w:numId w:val="1"/>
        </w:numPr>
        <w:shd w:val="clear" w:color="auto" w:fill="FFFFFF"/>
        <w:spacing w:after="0" w:line="375" w:lineRule="atLeast"/>
        <w:ind w:left="0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837E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при необходимости привлекается ассистент-</w:t>
      </w:r>
      <w:proofErr w:type="spellStart"/>
      <w:r w:rsidRPr="00D837E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сурдопереводчик</w:t>
      </w:r>
      <w:proofErr w:type="spellEnd"/>
      <w:r w:rsidRPr="00D837E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.</w:t>
      </w:r>
    </w:p>
    <w:p w:rsidR="00D837ED" w:rsidRPr="00D837ED" w:rsidRDefault="00D837ED" w:rsidP="00D837ED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837E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</w:t>
      </w:r>
    </w:p>
    <w:p w:rsidR="00D837ED" w:rsidRPr="00D837ED" w:rsidRDefault="00D837ED" w:rsidP="00D837ED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837E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Для глухих и слабослышащих, с тяжелыми нарушениями речи по их желанию ГВЭ по всем учебным предметам проводится в письменной форме. </w:t>
      </w:r>
    </w:p>
    <w:p w:rsidR="00D837ED" w:rsidRPr="00D837ED" w:rsidRDefault="00D837ED" w:rsidP="00D837ED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837ED">
        <w:rPr>
          <w:rFonts w:ascii="Times New Roman" w:eastAsia="Times New Roman" w:hAnsi="Times New Roman" w:cs="Times New Roman"/>
          <w:color w:val="292929"/>
          <w:sz w:val="28"/>
          <w:szCs w:val="28"/>
          <w:u w:val="single"/>
          <w:lang w:eastAsia="ru-RU"/>
        </w:rPr>
        <w:t>Для слепых обучающихся: </w:t>
      </w:r>
    </w:p>
    <w:p w:rsidR="00D837ED" w:rsidRPr="00D837ED" w:rsidRDefault="00D837ED" w:rsidP="00D837ED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837E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</w:t>
      </w:r>
    </w:p>
    <w:p w:rsidR="00D837ED" w:rsidRPr="00D837ED" w:rsidRDefault="00D837ED" w:rsidP="00D837ED">
      <w:pPr>
        <w:numPr>
          <w:ilvl w:val="0"/>
          <w:numId w:val="2"/>
        </w:numPr>
        <w:shd w:val="clear" w:color="auto" w:fill="FFFFFF"/>
        <w:spacing w:after="0" w:line="375" w:lineRule="atLeast"/>
        <w:ind w:left="0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837E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экзаменационные материалы оформляются рельефно-точечным шрифтом Брайля или в виде электронного документа, доступного с помощью компьютера;</w:t>
      </w:r>
    </w:p>
    <w:p w:rsidR="00D837ED" w:rsidRPr="00D837ED" w:rsidRDefault="00D837ED" w:rsidP="00D837ED">
      <w:pPr>
        <w:numPr>
          <w:ilvl w:val="0"/>
          <w:numId w:val="2"/>
        </w:numPr>
        <w:shd w:val="clear" w:color="auto" w:fill="FFFFFF"/>
        <w:spacing w:after="0" w:line="375" w:lineRule="atLeast"/>
        <w:ind w:left="0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837E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письменная экзаменационная работа выполняется рельефно-точечным шрифтом Брайля или на компьютере;</w:t>
      </w:r>
    </w:p>
    <w:p w:rsidR="00D837ED" w:rsidRPr="00D837ED" w:rsidRDefault="00D837ED" w:rsidP="00D837ED">
      <w:pPr>
        <w:numPr>
          <w:ilvl w:val="0"/>
          <w:numId w:val="2"/>
        </w:numPr>
        <w:shd w:val="clear" w:color="auto" w:fill="FFFFFF"/>
        <w:spacing w:after="0" w:line="375" w:lineRule="atLeast"/>
        <w:ind w:left="0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837E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предусматривается достаточное количество специальных принадлежностей для оформления - ответов рельефно-точечным шрифтом Брайля, компьютер;</w:t>
      </w:r>
    </w:p>
    <w:p w:rsidR="00D837ED" w:rsidRPr="00D837ED" w:rsidRDefault="00D837ED" w:rsidP="00D837ED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837E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</w:t>
      </w:r>
    </w:p>
    <w:p w:rsidR="00D837ED" w:rsidRPr="00D837ED" w:rsidRDefault="00D837ED" w:rsidP="00D837ED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837ED">
        <w:rPr>
          <w:rFonts w:ascii="Times New Roman" w:eastAsia="Times New Roman" w:hAnsi="Times New Roman" w:cs="Times New Roman"/>
          <w:color w:val="292929"/>
          <w:sz w:val="28"/>
          <w:szCs w:val="28"/>
          <w:u w:val="single"/>
          <w:lang w:eastAsia="ru-RU"/>
        </w:rPr>
        <w:t>Для слабовидящих обучающихся: </w:t>
      </w:r>
    </w:p>
    <w:p w:rsidR="00D837ED" w:rsidRPr="00D837ED" w:rsidRDefault="00D837ED" w:rsidP="00D837ED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837E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</w:t>
      </w:r>
    </w:p>
    <w:p w:rsidR="00D837ED" w:rsidRPr="00D837ED" w:rsidRDefault="00D837ED" w:rsidP="00D837ED">
      <w:pPr>
        <w:numPr>
          <w:ilvl w:val="0"/>
          <w:numId w:val="3"/>
        </w:numPr>
        <w:shd w:val="clear" w:color="auto" w:fill="FFFFFF"/>
        <w:spacing w:after="0" w:line="375" w:lineRule="atLeast"/>
        <w:ind w:left="0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837E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экзаменационные материалы представляются в увеличенном размере;</w:t>
      </w:r>
    </w:p>
    <w:p w:rsidR="00D837ED" w:rsidRPr="00D837ED" w:rsidRDefault="00D837ED" w:rsidP="00D837ED">
      <w:pPr>
        <w:numPr>
          <w:ilvl w:val="0"/>
          <w:numId w:val="3"/>
        </w:numPr>
        <w:shd w:val="clear" w:color="auto" w:fill="FFFFFF"/>
        <w:spacing w:after="0" w:line="375" w:lineRule="atLeast"/>
        <w:ind w:left="0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837E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в аудиториях для проведения экзаменов предусматривается наличие увеличительных устройств и индивидуальное равномерное освещение не менее 300 люкс. </w:t>
      </w:r>
    </w:p>
    <w:p w:rsidR="00D837ED" w:rsidRPr="00D837ED" w:rsidRDefault="00D837ED" w:rsidP="00D837ED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837E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</w:t>
      </w:r>
    </w:p>
    <w:p w:rsidR="00D837ED" w:rsidRPr="00D837ED" w:rsidRDefault="00D837ED" w:rsidP="00D837ED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837ED">
        <w:rPr>
          <w:rFonts w:ascii="Times New Roman" w:eastAsia="Times New Roman" w:hAnsi="Times New Roman" w:cs="Times New Roman"/>
          <w:color w:val="292929"/>
          <w:sz w:val="28"/>
          <w:szCs w:val="28"/>
          <w:u w:val="single"/>
          <w:lang w:eastAsia="ru-RU"/>
        </w:rPr>
        <w:t>Для лиц с нарушениями опорно-двигательного аппарата (с тяжелыми нарушениями двигательных функций верхних конечностей):</w:t>
      </w:r>
      <w:r w:rsidRPr="00D837E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 письменные задания </w:t>
      </w:r>
      <w:r w:rsidRPr="00D837E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lastRenderedPageBreak/>
        <w:t>выполняются на компьютере со специализированным программным обеспечением.</w:t>
      </w:r>
    </w:p>
    <w:p w:rsidR="00DA786D" w:rsidRPr="00D837ED" w:rsidRDefault="00DA786D">
      <w:pPr>
        <w:rPr>
          <w:rFonts w:ascii="Times New Roman" w:hAnsi="Times New Roman" w:cs="Times New Roman"/>
          <w:sz w:val="28"/>
          <w:szCs w:val="28"/>
        </w:rPr>
      </w:pPr>
    </w:p>
    <w:sectPr w:rsidR="00DA786D" w:rsidRPr="00D837ED" w:rsidSect="00D837E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67A03"/>
    <w:multiLevelType w:val="multilevel"/>
    <w:tmpl w:val="23FCF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76269F"/>
    <w:multiLevelType w:val="multilevel"/>
    <w:tmpl w:val="94CCD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22228B"/>
    <w:multiLevelType w:val="multilevel"/>
    <w:tmpl w:val="BC9C2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588"/>
    <w:rsid w:val="00345588"/>
    <w:rsid w:val="00A064B0"/>
    <w:rsid w:val="00D837ED"/>
    <w:rsid w:val="00DA786D"/>
    <w:rsid w:val="00F6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37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37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83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37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37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37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83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37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Марина</cp:lastModifiedBy>
  <cp:revision>2</cp:revision>
  <dcterms:created xsi:type="dcterms:W3CDTF">2022-02-15T10:02:00Z</dcterms:created>
  <dcterms:modified xsi:type="dcterms:W3CDTF">2022-02-15T10:02:00Z</dcterms:modified>
</cp:coreProperties>
</file>