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0F" w:rsidRDefault="00A3560F" w:rsidP="00A3560F">
      <w:pPr>
        <w:pStyle w:val="ad"/>
        <w:rPr>
          <w:b/>
          <w:sz w:val="36"/>
          <w:szCs w:val="28"/>
        </w:rPr>
      </w:pPr>
      <w:bookmarkStart w:id="0" w:name="_Toc286403088"/>
      <w:bookmarkEnd w:id="0"/>
      <w:r>
        <w:rPr>
          <w:b/>
          <w:sz w:val="36"/>
          <w:szCs w:val="28"/>
        </w:rPr>
        <w:t>Дистанционное обучение.</w:t>
      </w:r>
    </w:p>
    <w:p w:rsidR="00A3560F" w:rsidRDefault="00A3560F" w:rsidP="00A3560F">
      <w:pPr>
        <w:pStyle w:val="ad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Календарно тематическое планирование по математике   (3ч.) </w:t>
      </w:r>
    </w:p>
    <w:p w:rsidR="00A3560F" w:rsidRPr="00CE03EB" w:rsidRDefault="00A3560F" w:rsidP="00A3560F">
      <w:pPr>
        <w:pStyle w:val="ad"/>
        <w:rPr>
          <w:b/>
          <w:iCs/>
          <w:sz w:val="36"/>
          <w:szCs w:val="28"/>
        </w:rPr>
      </w:pPr>
      <w:r>
        <w:rPr>
          <w:b/>
          <w:sz w:val="36"/>
          <w:szCs w:val="28"/>
        </w:rPr>
        <w:t xml:space="preserve">1 класс (по учебнику Моро, Волкова) </w:t>
      </w:r>
      <w:r>
        <w:rPr>
          <w:b/>
          <w:sz w:val="36"/>
          <w:szCs w:val="28"/>
          <w:lang w:val="en-US"/>
        </w:rPr>
        <w:t>IV</w:t>
      </w:r>
      <w:r>
        <w:rPr>
          <w:b/>
          <w:sz w:val="36"/>
          <w:szCs w:val="28"/>
        </w:rPr>
        <w:t xml:space="preserve"> – четверть.</w:t>
      </w:r>
    </w:p>
    <w:p w:rsidR="006648C7" w:rsidRPr="0036453F" w:rsidRDefault="006648C7" w:rsidP="006648C7">
      <w:pPr>
        <w:shd w:val="clear" w:color="auto" w:fill="FFFFFF"/>
        <w:spacing w:before="278"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pPr w:leftFromText="180" w:rightFromText="180" w:vertAnchor="text" w:tblpY="1"/>
        <w:tblOverlap w:val="never"/>
        <w:tblW w:w="461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43"/>
        <w:gridCol w:w="2385"/>
        <w:gridCol w:w="1549"/>
        <w:gridCol w:w="12"/>
        <w:gridCol w:w="422"/>
        <w:gridCol w:w="1700"/>
        <w:gridCol w:w="1844"/>
      </w:tblGrid>
      <w:tr w:rsidR="00EE2EF9" w:rsidRPr="0036453F" w:rsidTr="00EE2EF9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1" w:name="0"/>
            <w:bookmarkStart w:id="2" w:name="f880cc164fd285bcc4c8692b06cb09191f56e1c0"/>
            <w:bookmarkEnd w:id="1"/>
            <w:bookmarkEnd w:id="2"/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9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Форма проведения </w:t>
            </w:r>
          </w:p>
        </w:tc>
        <w:tc>
          <w:tcPr>
            <w:tcW w:w="106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</w:p>
        </w:tc>
      </w:tr>
      <w:tr w:rsidR="00EE2EF9" w:rsidRPr="0036453F" w:rsidTr="00EE2EF9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7.04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 «Что узнали. Чему научились»</w:t>
            </w:r>
          </w:p>
        </w:tc>
        <w:tc>
          <w:tcPr>
            <w:tcW w:w="11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</w:t>
            </w:r>
            <w:proofErr w:type="spellEnd"/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ванный</w:t>
            </w:r>
            <w:proofErr w:type="gramEnd"/>
          </w:p>
        </w:tc>
        <w:tc>
          <w:tcPr>
            <w:tcW w:w="9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06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EE2EF9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19 с. 59</w:t>
            </w:r>
          </w:p>
        </w:tc>
      </w:tr>
      <w:tr w:rsidR="00EE2EF9" w:rsidRPr="0036453F" w:rsidTr="00EE2EF9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8.04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EE2EF9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Закрепление </w:t>
            </w:r>
            <w:proofErr w:type="gramStart"/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</w:t>
            </w:r>
            <w:proofErr w:type="spellEnd"/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ванный</w:t>
            </w:r>
            <w:proofErr w:type="gramEnd"/>
          </w:p>
        </w:tc>
        <w:tc>
          <w:tcPr>
            <w:tcW w:w="9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06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EE2EF9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6 с. 60</w:t>
            </w:r>
          </w:p>
        </w:tc>
      </w:tr>
      <w:tr w:rsidR="00EE2EF9" w:rsidRPr="0036453F" w:rsidTr="00EE2EF9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9.04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Подготовка к решению задач в два действия</w:t>
            </w:r>
          </w:p>
        </w:tc>
        <w:tc>
          <w:tcPr>
            <w:tcW w:w="11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</w:t>
            </w:r>
            <w:proofErr w:type="spellEnd"/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ванный</w:t>
            </w:r>
            <w:proofErr w:type="gramEnd"/>
          </w:p>
        </w:tc>
        <w:tc>
          <w:tcPr>
            <w:tcW w:w="9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06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EE2EF9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4 с. 62</w:t>
            </w:r>
          </w:p>
        </w:tc>
      </w:tr>
      <w:tr w:rsidR="00EE2EF9" w:rsidRPr="0036453F" w:rsidTr="00EE2EF9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Составная задача</w:t>
            </w:r>
          </w:p>
        </w:tc>
        <w:tc>
          <w:tcPr>
            <w:tcW w:w="11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</w:t>
            </w:r>
            <w:proofErr w:type="spellEnd"/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ванный</w:t>
            </w:r>
            <w:proofErr w:type="gramEnd"/>
          </w:p>
        </w:tc>
        <w:tc>
          <w:tcPr>
            <w:tcW w:w="9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06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EE2EF9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4 с.63</w:t>
            </w:r>
          </w:p>
        </w:tc>
      </w:tr>
      <w:tr w:rsidR="00EE2EF9" w:rsidRPr="0036453F" w:rsidTr="00EE2EF9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15.04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Общий прием сложения однозначных чисел с переходом через десяток.</w:t>
            </w:r>
          </w:p>
        </w:tc>
        <w:tc>
          <w:tcPr>
            <w:tcW w:w="11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Ознакомления с новым материалом</w:t>
            </w:r>
          </w:p>
        </w:tc>
        <w:tc>
          <w:tcPr>
            <w:tcW w:w="9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06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EE2EF9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6 с. 65</w:t>
            </w:r>
          </w:p>
        </w:tc>
      </w:tr>
      <w:tr w:rsidR="00EE2EF9" w:rsidRPr="0036453F" w:rsidTr="00EE2EF9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Сложение однозначных чисел с переходом через десяток вида:</w:t>
            </w: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+2, </w:t>
            </w: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+3</w:t>
            </w:r>
          </w:p>
        </w:tc>
        <w:tc>
          <w:tcPr>
            <w:tcW w:w="11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Ознакомления с новым материалом</w:t>
            </w:r>
          </w:p>
        </w:tc>
        <w:tc>
          <w:tcPr>
            <w:tcW w:w="9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06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EE2EF9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4 с. 66</w:t>
            </w:r>
          </w:p>
        </w:tc>
      </w:tr>
      <w:tr w:rsidR="00EE2EF9" w:rsidRPr="0036453F" w:rsidTr="00EE2EF9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Сложение однозначных чисел с переходом через десяток вида:</w:t>
            </w: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□ </w:t>
            </w: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+4</w:t>
            </w:r>
          </w:p>
        </w:tc>
        <w:tc>
          <w:tcPr>
            <w:tcW w:w="9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Ознакомления с новым материалом</w:t>
            </w:r>
          </w:p>
        </w:tc>
        <w:tc>
          <w:tcPr>
            <w:tcW w:w="1226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06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EE2EF9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 с. 67</w:t>
            </w:r>
          </w:p>
        </w:tc>
      </w:tr>
      <w:tr w:rsidR="00EE2EF9" w:rsidRPr="0036453F" w:rsidTr="00EE2EF9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 Сложение однозначных чисел с переходом через десяток вида: </w:t>
            </w: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+5</w:t>
            </w:r>
          </w:p>
        </w:tc>
        <w:tc>
          <w:tcPr>
            <w:tcW w:w="9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Ознакомления с новым материалом</w:t>
            </w:r>
          </w:p>
        </w:tc>
        <w:tc>
          <w:tcPr>
            <w:tcW w:w="1226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06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EE2EF9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 с. 68</w:t>
            </w:r>
          </w:p>
        </w:tc>
      </w:tr>
      <w:tr w:rsidR="00EE2EF9" w:rsidRPr="0036453F" w:rsidTr="00EE2EF9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23.04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Сложение </w:t>
            </w: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однозначных чисел с переходом через десяток вида: </w:t>
            </w: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□</w:t>
            </w: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+6</w:t>
            </w:r>
          </w:p>
        </w:tc>
        <w:tc>
          <w:tcPr>
            <w:tcW w:w="9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Ознакомлен</w:t>
            </w: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ия с новым материалом</w:t>
            </w:r>
          </w:p>
        </w:tc>
        <w:tc>
          <w:tcPr>
            <w:tcW w:w="1226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Онлайн</w:t>
            </w:r>
            <w:proofErr w:type="spellEnd"/>
          </w:p>
        </w:tc>
        <w:tc>
          <w:tcPr>
            <w:tcW w:w="106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EE2EF9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 с. 69</w:t>
            </w:r>
          </w:p>
        </w:tc>
      </w:tr>
      <w:tr w:rsidR="00EE2EF9" w:rsidRPr="0036453F" w:rsidTr="00EE2EF9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28.04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 Сложение однозначных чисел с переходом через десяток вида:</w:t>
            </w: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□</w:t>
            </w: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+7</w:t>
            </w:r>
          </w:p>
        </w:tc>
        <w:tc>
          <w:tcPr>
            <w:tcW w:w="9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Ознакомления с новым материалом</w:t>
            </w:r>
          </w:p>
        </w:tc>
        <w:tc>
          <w:tcPr>
            <w:tcW w:w="1226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06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EE2EF9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4 с. 70</w:t>
            </w:r>
          </w:p>
        </w:tc>
      </w:tr>
      <w:tr w:rsidR="00EE2EF9" w:rsidRPr="0036453F" w:rsidTr="00EE2EF9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Сложение однозначных чисел с переходом через десяток вида</w:t>
            </w:r>
            <w:proofErr w:type="gramStart"/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:</w:t>
            </w:r>
            <w:proofErr w:type="gramEnd"/>
          </w:p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□</w:t>
            </w: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 + 8, </w:t>
            </w: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□</w:t>
            </w: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+ 9</w:t>
            </w:r>
          </w:p>
        </w:tc>
        <w:tc>
          <w:tcPr>
            <w:tcW w:w="9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Ознакомления с новым материалом</w:t>
            </w:r>
          </w:p>
        </w:tc>
        <w:tc>
          <w:tcPr>
            <w:tcW w:w="1226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06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EE2EF9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6 с. 71</w:t>
            </w:r>
          </w:p>
        </w:tc>
      </w:tr>
      <w:tr w:rsidR="00EE2EF9" w:rsidRPr="0036453F" w:rsidTr="00EE2EF9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Таблица сложения</w:t>
            </w:r>
          </w:p>
        </w:tc>
        <w:tc>
          <w:tcPr>
            <w:tcW w:w="9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Ознакомления с новым материалом</w:t>
            </w:r>
          </w:p>
        </w:tc>
        <w:tc>
          <w:tcPr>
            <w:tcW w:w="1226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06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4 с. 73</w:t>
            </w:r>
          </w:p>
        </w:tc>
      </w:tr>
      <w:tr w:rsidR="00EE2EF9" w:rsidRPr="0036453F" w:rsidTr="00EE2EF9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5.05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 «Что узнали. Чему научились»</w:t>
            </w:r>
          </w:p>
        </w:tc>
        <w:tc>
          <w:tcPr>
            <w:tcW w:w="9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изученного материала</w:t>
            </w:r>
          </w:p>
        </w:tc>
        <w:tc>
          <w:tcPr>
            <w:tcW w:w="1226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06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13-14 с. 77</w:t>
            </w:r>
          </w:p>
        </w:tc>
      </w:tr>
      <w:tr w:rsidR="00EE2EF9" w:rsidRPr="0036453F" w:rsidTr="00EE2EF9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6.05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Общие приёмы табличного вычитания с переходом через десяток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новым материалом</w:t>
            </w:r>
          </w:p>
        </w:tc>
        <w:tc>
          <w:tcPr>
            <w:tcW w:w="1233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06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6 с. 81</w:t>
            </w:r>
          </w:p>
        </w:tc>
      </w:tr>
      <w:tr w:rsidR="00EE2EF9" w:rsidRPr="0036453F" w:rsidTr="00EE2EF9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7.05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Вычитание вида:  11 -</w:t>
            </w: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□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новым материалом</w:t>
            </w:r>
          </w:p>
        </w:tc>
        <w:tc>
          <w:tcPr>
            <w:tcW w:w="1233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06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 с.82</w:t>
            </w:r>
          </w:p>
        </w:tc>
      </w:tr>
      <w:tr w:rsidR="00EE2EF9" w:rsidRPr="0036453F" w:rsidTr="00EE2EF9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 Вычитание вида: 12 </w:t>
            </w: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-□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новым материалом</w:t>
            </w:r>
          </w:p>
        </w:tc>
        <w:tc>
          <w:tcPr>
            <w:tcW w:w="1233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06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7 с. 83</w:t>
            </w:r>
          </w:p>
        </w:tc>
      </w:tr>
      <w:tr w:rsidR="00EE2EF9" w:rsidRPr="0036453F" w:rsidTr="00EE2EF9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13.05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Вычитание вида:  13</w:t>
            </w: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-□.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новым материалом</w:t>
            </w:r>
          </w:p>
        </w:tc>
        <w:tc>
          <w:tcPr>
            <w:tcW w:w="1233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06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 с. 84</w:t>
            </w:r>
          </w:p>
        </w:tc>
      </w:tr>
      <w:tr w:rsidR="00EE2EF9" w:rsidRPr="0036453F" w:rsidTr="00EE2EF9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 Вычитание вида: 14 </w:t>
            </w: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-□.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новым материалом</w:t>
            </w:r>
          </w:p>
        </w:tc>
        <w:tc>
          <w:tcPr>
            <w:tcW w:w="1233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06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4 с. 85</w:t>
            </w:r>
          </w:p>
        </w:tc>
      </w:tr>
      <w:tr w:rsidR="00EE2EF9" w:rsidRPr="0036453F" w:rsidTr="00EE2EF9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 Вычитание вида: </w:t>
            </w: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15 -</w:t>
            </w: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□.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Ознакомлен</w:t>
            </w: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ие с новым материалом</w:t>
            </w:r>
          </w:p>
        </w:tc>
        <w:tc>
          <w:tcPr>
            <w:tcW w:w="1233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Онлайн</w:t>
            </w:r>
            <w:proofErr w:type="spellEnd"/>
          </w:p>
        </w:tc>
        <w:tc>
          <w:tcPr>
            <w:tcW w:w="106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4 с. 86</w:t>
            </w:r>
          </w:p>
        </w:tc>
      </w:tr>
      <w:tr w:rsidR="00EE2EF9" w:rsidRPr="0036453F" w:rsidTr="00EE2EF9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20.05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Вычитание: 16 -</w:t>
            </w: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□.</w:t>
            </w: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   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новым материалом</w:t>
            </w:r>
          </w:p>
        </w:tc>
        <w:tc>
          <w:tcPr>
            <w:tcW w:w="1233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06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4 с. 87</w:t>
            </w:r>
          </w:p>
        </w:tc>
      </w:tr>
      <w:tr w:rsidR="00EE2EF9" w:rsidRPr="0036453F" w:rsidTr="00EE2EF9"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 Вычитание вида: 17 - </w:t>
            </w: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□ </w:t>
            </w: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,18 -</w:t>
            </w: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□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новым материалом</w:t>
            </w:r>
          </w:p>
        </w:tc>
        <w:tc>
          <w:tcPr>
            <w:tcW w:w="1233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06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 с.88</w:t>
            </w:r>
          </w:p>
        </w:tc>
      </w:tr>
      <w:tr w:rsidR="00EE2EF9" w:rsidRPr="0036453F" w:rsidTr="00EE2EF9">
        <w:tc>
          <w:tcPr>
            <w:tcW w:w="42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137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Закрепление </w:t>
            </w:r>
            <w:proofErr w:type="gramStart"/>
            <w:r w:rsidRPr="00A356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</w:p>
        </w:tc>
        <w:tc>
          <w:tcPr>
            <w:tcW w:w="902" w:type="pct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6C1D" w:rsidRPr="00A3560F" w:rsidRDefault="00456C1D" w:rsidP="00456C1D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tblpX="-4991" w:tblpY="-11729"/>
        <w:tblW w:w="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2"/>
      </w:tblGrid>
      <w:tr w:rsidR="00456C1D" w:rsidTr="00456C1D">
        <w:tblPrEx>
          <w:tblCellMar>
            <w:top w:w="0" w:type="dxa"/>
            <w:bottom w:w="0" w:type="dxa"/>
          </w:tblCellMar>
        </w:tblPrEx>
        <w:trPr>
          <w:trHeight w:val="9810"/>
        </w:trPr>
        <w:tc>
          <w:tcPr>
            <w:tcW w:w="324" w:type="dxa"/>
          </w:tcPr>
          <w:p w:rsidR="00456C1D" w:rsidRDefault="00456C1D" w:rsidP="00456C1D"/>
        </w:tc>
      </w:tr>
    </w:tbl>
    <w:p w:rsidR="006648C7" w:rsidRDefault="006648C7" w:rsidP="006648C7"/>
    <w:p w:rsidR="004A52D5" w:rsidRDefault="004A52D5"/>
    <w:sectPr w:rsidR="004A52D5" w:rsidSect="00EE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48C7"/>
    <w:rsid w:val="00456C1D"/>
    <w:rsid w:val="004A52D5"/>
    <w:rsid w:val="006648C7"/>
    <w:rsid w:val="00781033"/>
    <w:rsid w:val="00A3560F"/>
    <w:rsid w:val="00EE2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C7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6648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48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648C7"/>
  </w:style>
  <w:style w:type="character" w:styleId="a3">
    <w:name w:val="Hyperlink"/>
    <w:basedOn w:val="a0"/>
    <w:uiPriority w:val="99"/>
    <w:semiHidden/>
    <w:unhideWhenUsed/>
    <w:rsid w:val="006648C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48C7"/>
    <w:rPr>
      <w:color w:val="800080"/>
      <w:u w:val="single"/>
    </w:rPr>
  </w:style>
  <w:style w:type="character" w:customStyle="1" w:styleId="apple-converted-space">
    <w:name w:val="apple-converted-space"/>
    <w:basedOn w:val="a0"/>
    <w:rsid w:val="006648C7"/>
  </w:style>
  <w:style w:type="character" w:customStyle="1" w:styleId="caret">
    <w:name w:val="caret"/>
    <w:basedOn w:val="a0"/>
    <w:rsid w:val="006648C7"/>
  </w:style>
  <w:style w:type="paragraph" w:styleId="a5">
    <w:name w:val="Normal (Web)"/>
    <w:basedOn w:val="a"/>
    <w:uiPriority w:val="99"/>
    <w:semiHidden/>
    <w:unhideWhenUsed/>
    <w:rsid w:val="00664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64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48C7"/>
  </w:style>
  <w:style w:type="paragraph" w:styleId="a8">
    <w:name w:val="footer"/>
    <w:basedOn w:val="a"/>
    <w:link w:val="a9"/>
    <w:uiPriority w:val="99"/>
    <w:unhideWhenUsed/>
    <w:rsid w:val="00664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48C7"/>
  </w:style>
  <w:style w:type="paragraph" w:styleId="aa">
    <w:name w:val="Balloon Text"/>
    <w:basedOn w:val="a"/>
    <w:link w:val="ab"/>
    <w:uiPriority w:val="99"/>
    <w:semiHidden/>
    <w:unhideWhenUsed/>
    <w:rsid w:val="0066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48C7"/>
    <w:rPr>
      <w:rFonts w:ascii="Segoe UI" w:hAnsi="Segoe UI" w:cs="Segoe UI"/>
      <w:sz w:val="18"/>
      <w:szCs w:val="18"/>
    </w:rPr>
  </w:style>
  <w:style w:type="character" w:customStyle="1" w:styleId="ac">
    <w:name w:val="Без интервала Знак"/>
    <w:basedOn w:val="a0"/>
    <w:link w:val="ad"/>
    <w:uiPriority w:val="1"/>
    <w:locked/>
    <w:rsid w:val="00A3560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link w:val="ac"/>
    <w:uiPriority w:val="1"/>
    <w:qFormat/>
    <w:rsid w:val="00A35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2020-04-16T22:07:00Z</dcterms:created>
  <dcterms:modified xsi:type="dcterms:W3CDTF">2020-04-16T22:38:00Z</dcterms:modified>
</cp:coreProperties>
</file>